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C3FC9" w14:textId="77777777" w:rsidR="00C0443B" w:rsidRDefault="0082078E">
      <w:pPr>
        <w:pStyle w:val="BodyText"/>
        <w:ind w:left="4064"/>
        <w:rPr>
          <w:rFonts w:ascii="Times New Roman"/>
          <w:sz w:val="20"/>
        </w:rPr>
      </w:pPr>
      <w:r>
        <w:rPr>
          <w:rFonts w:ascii="Times New Roman"/>
          <w:noProof/>
          <w:sz w:val="20"/>
        </w:rPr>
        <w:drawing>
          <wp:inline distT="0" distB="0" distL="0" distR="0" wp14:anchorId="3C8C4040" wp14:editId="3C8C4041">
            <wp:extent cx="1488978"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488978" cy="1219200"/>
                    </a:xfrm>
                    <a:prstGeom prst="rect">
                      <a:avLst/>
                    </a:prstGeom>
                  </pic:spPr>
                </pic:pic>
              </a:graphicData>
            </a:graphic>
          </wp:inline>
        </w:drawing>
      </w:r>
    </w:p>
    <w:p w14:paraId="3C8C3FCA" w14:textId="3FA49140" w:rsidR="00C0443B" w:rsidRDefault="00384534">
      <w:pPr>
        <w:pStyle w:val="BodyText"/>
        <w:spacing w:before="9"/>
        <w:rPr>
          <w:rFonts w:ascii="Times New Roman"/>
          <w:sz w:val="14"/>
        </w:rPr>
      </w:pPr>
      <w:r>
        <w:rPr>
          <w:rFonts w:ascii="Times New Roman"/>
          <w:sz w:val="14"/>
        </w:rPr>
        <w:tab/>
      </w:r>
    </w:p>
    <w:p w14:paraId="6D4E8961" w14:textId="77777777" w:rsidR="00384534" w:rsidRDefault="00384534">
      <w:pPr>
        <w:pStyle w:val="BodyText"/>
        <w:spacing w:before="9"/>
        <w:rPr>
          <w:rFonts w:ascii="Times New Roman"/>
          <w:sz w:val="14"/>
        </w:rPr>
      </w:pPr>
    </w:p>
    <w:p w14:paraId="0C1B5B37" w14:textId="77777777" w:rsidR="00384534" w:rsidRDefault="00384534">
      <w:pPr>
        <w:pStyle w:val="BodyText"/>
        <w:spacing w:before="9"/>
        <w:rPr>
          <w:rFonts w:ascii="Times New Roman"/>
          <w:sz w:val="14"/>
        </w:rPr>
      </w:pPr>
    </w:p>
    <w:p w14:paraId="116373F3" w14:textId="25F27650" w:rsidR="00130BE6" w:rsidRPr="002A3612" w:rsidRDefault="00130BE6" w:rsidP="00001E47">
      <w:pPr>
        <w:pStyle w:val="Title"/>
        <w:ind w:left="0"/>
        <w:rPr>
          <w:b w:val="0"/>
          <w:bCs w:val="0"/>
        </w:rPr>
      </w:pPr>
      <w:r w:rsidRPr="00130BE6">
        <w:t>JOB DESCRIPTION</w:t>
      </w:r>
      <w:r w:rsidRPr="00130BE6">
        <w:rPr>
          <w:b w:val="0"/>
          <w:bCs w:val="0"/>
        </w:rPr>
        <w:t xml:space="preserve">: </w:t>
      </w:r>
      <w:r w:rsidR="00AE70AB">
        <w:rPr>
          <w:b w:val="0"/>
          <w:bCs w:val="0"/>
        </w:rPr>
        <w:tab/>
      </w:r>
      <w:r w:rsidR="003237E6">
        <w:rPr>
          <w:b w:val="0"/>
          <w:bCs w:val="0"/>
        </w:rPr>
        <w:t xml:space="preserve">Energy Support </w:t>
      </w:r>
      <w:r w:rsidR="0063203B">
        <w:rPr>
          <w:b w:val="0"/>
          <w:bCs w:val="0"/>
        </w:rPr>
        <w:t>Advisor</w:t>
      </w:r>
      <w:r w:rsidR="003237E6">
        <w:rPr>
          <w:b w:val="0"/>
          <w:bCs w:val="0"/>
        </w:rPr>
        <w:t xml:space="preserve"> </w:t>
      </w:r>
      <w:r w:rsidR="00056C3B">
        <w:rPr>
          <w:b w:val="0"/>
          <w:bCs w:val="0"/>
        </w:rPr>
        <w:t xml:space="preserve">and Project Lead </w:t>
      </w:r>
    </w:p>
    <w:p w14:paraId="3AF2055B" w14:textId="5A9FEFE0" w:rsidR="00130BE6" w:rsidRPr="00130BE6" w:rsidRDefault="00130BE6" w:rsidP="00AE2AA0">
      <w:pPr>
        <w:pStyle w:val="Title"/>
        <w:spacing w:before="0"/>
        <w:ind w:left="2880" w:hanging="2880"/>
        <w:rPr>
          <w:b w:val="0"/>
          <w:bCs w:val="0"/>
        </w:rPr>
      </w:pPr>
      <w:r>
        <w:t>LOCATION:</w:t>
      </w:r>
      <w:r>
        <w:rPr>
          <w:b w:val="0"/>
          <w:bCs w:val="0"/>
        </w:rPr>
        <w:t xml:space="preserve"> </w:t>
      </w:r>
      <w:r>
        <w:tab/>
      </w:r>
      <w:r>
        <w:rPr>
          <w:b w:val="0"/>
          <w:bCs w:val="0"/>
        </w:rPr>
        <w:t>Home based</w:t>
      </w:r>
      <w:r w:rsidR="00AE2AA0">
        <w:rPr>
          <w:b w:val="0"/>
          <w:bCs w:val="0"/>
        </w:rPr>
        <w:t xml:space="preserve"> with UK wide travel</w:t>
      </w:r>
      <w:r>
        <w:rPr>
          <w:b w:val="0"/>
          <w:bCs w:val="0"/>
        </w:rPr>
        <w:t xml:space="preserve">. The postholder will need to have access to a private space for receiving and returning calls. </w:t>
      </w:r>
    </w:p>
    <w:p w14:paraId="249C6530" w14:textId="4FE6E68C" w:rsidR="00130BE6" w:rsidRDefault="00130BE6" w:rsidP="00001E47">
      <w:pPr>
        <w:pStyle w:val="Title"/>
        <w:ind w:left="0"/>
        <w:rPr>
          <w:b w:val="0"/>
          <w:bCs w:val="0"/>
        </w:rPr>
      </w:pPr>
      <w:r w:rsidRPr="00130BE6">
        <w:t>RESPONSIBLE TO</w:t>
      </w:r>
      <w:r>
        <w:t>:</w:t>
      </w:r>
      <w:r w:rsidR="00001E47">
        <w:t xml:space="preserve"> </w:t>
      </w:r>
      <w:r w:rsidR="00AE70AB">
        <w:tab/>
      </w:r>
      <w:r w:rsidRPr="00130BE6">
        <w:rPr>
          <w:b w:val="0"/>
          <w:bCs w:val="0"/>
        </w:rPr>
        <w:t xml:space="preserve">Family Support Hub Manager </w:t>
      </w:r>
    </w:p>
    <w:p w14:paraId="3C6C8715" w14:textId="09E04AD0" w:rsidR="00AE2AA0" w:rsidRPr="00C951CE" w:rsidRDefault="00AE2AA0" w:rsidP="00AE2AA0">
      <w:pPr>
        <w:rPr>
          <w:b/>
          <w:bCs/>
          <w:sz w:val="24"/>
          <w:szCs w:val="24"/>
        </w:rPr>
      </w:pPr>
      <w:r w:rsidRPr="00C951CE">
        <w:rPr>
          <w:b/>
          <w:bCs/>
          <w:sz w:val="24"/>
          <w:szCs w:val="24"/>
        </w:rPr>
        <w:t>SALARY</w:t>
      </w:r>
      <w:r w:rsidR="00C951CE" w:rsidRPr="00C951CE">
        <w:rPr>
          <w:b/>
          <w:bCs/>
          <w:sz w:val="24"/>
          <w:szCs w:val="24"/>
        </w:rPr>
        <w:t>:</w:t>
      </w:r>
      <w:r w:rsidR="00C951CE" w:rsidRPr="00C951CE">
        <w:rPr>
          <w:b/>
          <w:bCs/>
          <w:sz w:val="24"/>
          <w:szCs w:val="24"/>
        </w:rPr>
        <w:tab/>
      </w:r>
      <w:r w:rsidR="00C951CE" w:rsidRPr="00C951CE">
        <w:rPr>
          <w:b/>
          <w:bCs/>
          <w:sz w:val="24"/>
          <w:szCs w:val="24"/>
        </w:rPr>
        <w:tab/>
      </w:r>
      <w:r w:rsidR="00C951CE" w:rsidRPr="00C951CE">
        <w:rPr>
          <w:b/>
          <w:bCs/>
          <w:sz w:val="24"/>
          <w:szCs w:val="24"/>
        </w:rPr>
        <w:tab/>
      </w:r>
      <w:r w:rsidRPr="00C951CE">
        <w:rPr>
          <w:sz w:val="24"/>
          <w:szCs w:val="24"/>
        </w:rPr>
        <w:t>25-28k pro rata dependent on experience</w:t>
      </w:r>
      <w:r w:rsidRPr="00C951CE">
        <w:rPr>
          <w:b/>
          <w:bCs/>
          <w:sz w:val="24"/>
          <w:szCs w:val="24"/>
        </w:rPr>
        <w:t xml:space="preserve"> </w:t>
      </w:r>
    </w:p>
    <w:p w14:paraId="76337CF4" w14:textId="7A652F0D" w:rsidR="00130BE6" w:rsidRPr="00130BE6" w:rsidRDefault="00130BE6" w:rsidP="00001E47">
      <w:pPr>
        <w:pStyle w:val="Title"/>
        <w:ind w:left="0"/>
        <w:rPr>
          <w:b w:val="0"/>
          <w:bCs w:val="0"/>
        </w:rPr>
      </w:pPr>
      <w:r w:rsidRPr="00130BE6">
        <w:t>DIRECT REPORTS</w:t>
      </w:r>
      <w:r>
        <w:t>:</w:t>
      </w:r>
      <w:r w:rsidR="00AE70AB">
        <w:tab/>
      </w:r>
      <w:r w:rsidRPr="00130BE6">
        <w:rPr>
          <w:b w:val="0"/>
          <w:bCs w:val="0"/>
        </w:rPr>
        <w:t xml:space="preserve">None </w:t>
      </w:r>
    </w:p>
    <w:p w14:paraId="0AA074F9" w14:textId="23B79735" w:rsidR="007642B6" w:rsidRDefault="00130BE6" w:rsidP="00001E47">
      <w:pPr>
        <w:pStyle w:val="Title"/>
        <w:ind w:left="0"/>
        <w:rPr>
          <w:b w:val="0"/>
          <w:bCs w:val="0"/>
        </w:rPr>
      </w:pPr>
      <w:r w:rsidRPr="00130BE6">
        <w:t>TYPE OF ROLE</w:t>
      </w:r>
      <w:r w:rsidR="00001E47">
        <w:rPr>
          <w:b w:val="0"/>
          <w:bCs w:val="0"/>
        </w:rPr>
        <w:t xml:space="preserve">: </w:t>
      </w:r>
      <w:r w:rsidR="00AE70AB">
        <w:rPr>
          <w:b w:val="0"/>
          <w:bCs w:val="0"/>
        </w:rPr>
        <w:tab/>
      </w:r>
      <w:r w:rsidR="00AE70AB">
        <w:rPr>
          <w:b w:val="0"/>
          <w:bCs w:val="0"/>
        </w:rPr>
        <w:tab/>
      </w:r>
      <w:r w:rsidR="00DA2DF4">
        <w:rPr>
          <w:b w:val="0"/>
          <w:bCs w:val="0"/>
        </w:rPr>
        <w:t>Part Time</w:t>
      </w:r>
      <w:r w:rsidR="00CB2369">
        <w:rPr>
          <w:b w:val="0"/>
          <w:bCs w:val="0"/>
        </w:rPr>
        <w:t>,</w:t>
      </w:r>
      <w:r w:rsidRPr="00130BE6">
        <w:rPr>
          <w:b w:val="0"/>
          <w:bCs w:val="0"/>
        </w:rPr>
        <w:t xml:space="preserve"> </w:t>
      </w:r>
      <w:r w:rsidR="003E753D">
        <w:rPr>
          <w:b w:val="0"/>
          <w:bCs w:val="0"/>
        </w:rPr>
        <w:t xml:space="preserve">up to 28 </w:t>
      </w:r>
      <w:proofErr w:type="spellStart"/>
      <w:r w:rsidR="003E753D">
        <w:rPr>
          <w:b w:val="0"/>
          <w:bCs w:val="0"/>
        </w:rPr>
        <w:t>hrs</w:t>
      </w:r>
      <w:proofErr w:type="spellEnd"/>
      <w:r w:rsidR="003E753D">
        <w:rPr>
          <w:b w:val="0"/>
          <w:bCs w:val="0"/>
        </w:rPr>
        <w:t xml:space="preserve"> </w:t>
      </w:r>
      <w:r w:rsidRPr="00130BE6">
        <w:rPr>
          <w:b w:val="0"/>
          <w:bCs w:val="0"/>
        </w:rPr>
        <w:t>per week</w:t>
      </w:r>
      <w:r w:rsidR="00384534">
        <w:rPr>
          <w:b w:val="0"/>
          <w:bCs w:val="0"/>
        </w:rPr>
        <w:t xml:space="preserve"> available </w:t>
      </w:r>
      <w:r w:rsidR="007642B6">
        <w:rPr>
          <w:b w:val="0"/>
          <w:bCs w:val="0"/>
        </w:rPr>
        <w:t xml:space="preserve"> </w:t>
      </w:r>
    </w:p>
    <w:p w14:paraId="7C9077CB" w14:textId="3D51CBCD" w:rsidR="00130BE6" w:rsidRPr="00130BE6" w:rsidRDefault="007642B6" w:rsidP="00001E47">
      <w:pPr>
        <w:pStyle w:val="Title"/>
        <w:ind w:left="0"/>
        <w:rPr>
          <w:b w:val="0"/>
          <w:bCs w:val="0"/>
        </w:rPr>
      </w:pPr>
      <w:r>
        <w:rPr>
          <w:b w:val="0"/>
          <w:bCs w:val="0"/>
        </w:rPr>
        <w:tab/>
      </w:r>
      <w:r>
        <w:rPr>
          <w:b w:val="0"/>
          <w:bCs w:val="0"/>
        </w:rPr>
        <w:tab/>
      </w:r>
      <w:r>
        <w:rPr>
          <w:b w:val="0"/>
          <w:bCs w:val="0"/>
        </w:rPr>
        <w:tab/>
      </w:r>
      <w:r>
        <w:rPr>
          <w:b w:val="0"/>
          <w:bCs w:val="0"/>
        </w:rPr>
        <w:tab/>
      </w:r>
      <w:r w:rsidR="00F04D00">
        <w:rPr>
          <w:b w:val="0"/>
          <w:bCs w:val="0"/>
        </w:rPr>
        <w:t>F</w:t>
      </w:r>
      <w:r>
        <w:rPr>
          <w:b w:val="0"/>
          <w:bCs w:val="0"/>
        </w:rPr>
        <w:t xml:space="preserve">ixed term </w:t>
      </w:r>
      <w:r w:rsidR="00F04D00">
        <w:rPr>
          <w:b w:val="0"/>
          <w:bCs w:val="0"/>
        </w:rPr>
        <w:t>until end March 2026</w:t>
      </w:r>
    </w:p>
    <w:p w14:paraId="1AD3018E" w14:textId="77777777" w:rsidR="00384534" w:rsidRDefault="00384534" w:rsidP="00001E47">
      <w:pPr>
        <w:pStyle w:val="Title"/>
      </w:pPr>
    </w:p>
    <w:p w14:paraId="460E834F" w14:textId="729A0C33" w:rsidR="00384534" w:rsidRDefault="00130BE6" w:rsidP="00001E47">
      <w:pPr>
        <w:pStyle w:val="Title"/>
        <w:ind w:left="0"/>
        <w:rPr>
          <w:b w:val="0"/>
          <w:bCs w:val="0"/>
        </w:rPr>
      </w:pPr>
      <w:r w:rsidRPr="00130BE6">
        <w:t>PURPOSE OF POST</w:t>
      </w:r>
      <w:r w:rsidR="00CB2369">
        <w:t>:</w:t>
      </w:r>
      <w:r w:rsidRPr="00130BE6">
        <w:rPr>
          <w:b w:val="0"/>
          <w:bCs w:val="0"/>
        </w:rPr>
        <w:t xml:space="preserve"> </w:t>
      </w:r>
    </w:p>
    <w:p w14:paraId="6F2509EE" w14:textId="77777777" w:rsidR="007642B6" w:rsidRDefault="007642B6" w:rsidP="007642B6">
      <w:pPr>
        <w:jc w:val="both"/>
      </w:pPr>
    </w:p>
    <w:p w14:paraId="07BAB670" w14:textId="48FFDBEF" w:rsidR="007642B6" w:rsidRPr="00202564" w:rsidRDefault="007642B6" w:rsidP="007642B6">
      <w:pPr>
        <w:adjustRightInd w:val="0"/>
        <w:jc w:val="both"/>
        <w:rPr>
          <w:color w:val="000000"/>
        </w:rPr>
      </w:pPr>
      <w:bookmarkStart w:id="0" w:name="_Hlk141782918"/>
      <w:r w:rsidRPr="2FDCA528">
        <w:rPr>
          <w:color w:val="000000" w:themeColor="text1"/>
        </w:rPr>
        <w:t>The role of the energy advisor is to advi</w:t>
      </w:r>
      <w:r w:rsidR="00247050" w:rsidRPr="2FDCA528">
        <w:rPr>
          <w:color w:val="000000" w:themeColor="text1"/>
        </w:rPr>
        <w:t>s</w:t>
      </w:r>
      <w:r w:rsidRPr="2FDCA528">
        <w:rPr>
          <w:color w:val="000000" w:themeColor="text1"/>
        </w:rPr>
        <w:t xml:space="preserve">e on energy efficiency and </w:t>
      </w:r>
      <w:proofErr w:type="spellStart"/>
      <w:proofErr w:type="gramStart"/>
      <w:r w:rsidRPr="2FDCA528">
        <w:rPr>
          <w:color w:val="000000" w:themeColor="text1"/>
        </w:rPr>
        <w:t>maximise</w:t>
      </w:r>
      <w:proofErr w:type="spellEnd"/>
      <w:proofErr w:type="gramEnd"/>
      <w:r w:rsidRPr="2FDCA528">
        <w:rPr>
          <w:color w:val="000000" w:themeColor="text1"/>
        </w:rPr>
        <w:t xml:space="preserve"> money available to families of children with life-limiting</w:t>
      </w:r>
      <w:r w:rsidR="00247050" w:rsidRPr="2FDCA528">
        <w:rPr>
          <w:color w:val="000000" w:themeColor="text1"/>
        </w:rPr>
        <w:t>/life-threatening</w:t>
      </w:r>
      <w:r w:rsidRPr="2FDCA528">
        <w:rPr>
          <w:color w:val="000000" w:themeColor="text1"/>
        </w:rPr>
        <w:t xml:space="preserve"> conditions</w:t>
      </w:r>
      <w:r w:rsidR="00247050" w:rsidRPr="2FDCA528">
        <w:rPr>
          <w:color w:val="000000" w:themeColor="text1"/>
        </w:rPr>
        <w:t xml:space="preserve"> who are experiencing/facing fuel poverty. </w:t>
      </w:r>
      <w:r w:rsidRPr="2FDCA528">
        <w:rPr>
          <w:color w:val="000000" w:themeColor="text1"/>
        </w:rPr>
        <w:t xml:space="preserve"> </w:t>
      </w:r>
      <w:r>
        <w:t xml:space="preserve">Any family can experience fuel poverty, </w:t>
      </w:r>
      <w:r w:rsidRPr="2FDCA528">
        <w:rPr>
          <w:color w:val="201F1E"/>
        </w:rPr>
        <w:t xml:space="preserve">but the need to stay warm to keep pain at bay, and </w:t>
      </w:r>
      <w:r w:rsidR="772A7336" w:rsidRPr="2FDCA528">
        <w:rPr>
          <w:color w:val="201F1E"/>
        </w:rPr>
        <w:t xml:space="preserve">to </w:t>
      </w:r>
      <w:r w:rsidRPr="2FDCA528">
        <w:rPr>
          <w:color w:val="201F1E"/>
        </w:rPr>
        <w:t xml:space="preserve">power specialist medical equipment means that families with a child with a life-limiting conditions </w:t>
      </w:r>
      <w:r w:rsidR="00F12340" w:rsidRPr="2FDCA528">
        <w:rPr>
          <w:color w:val="201F1E"/>
        </w:rPr>
        <w:t xml:space="preserve">are at particular risk. </w:t>
      </w:r>
      <w:r w:rsidR="00F12340" w:rsidRPr="2FDCA528">
        <w:rPr>
          <w:color w:val="000000" w:themeColor="text1"/>
        </w:rPr>
        <w:t xml:space="preserve">The postholder will </w:t>
      </w:r>
      <w:r w:rsidRPr="2FDCA528">
        <w:rPr>
          <w:color w:val="000000" w:themeColor="text1"/>
        </w:rPr>
        <w:t>provid</w:t>
      </w:r>
      <w:r w:rsidR="00F12340" w:rsidRPr="2FDCA528">
        <w:rPr>
          <w:color w:val="000000" w:themeColor="text1"/>
        </w:rPr>
        <w:t>e</w:t>
      </w:r>
      <w:r w:rsidRPr="2FDCA528">
        <w:rPr>
          <w:color w:val="000000" w:themeColor="text1"/>
        </w:rPr>
        <w:t xml:space="preserve"> dedicated telephone support and information, practical guidance and signposting to specialist services where required. </w:t>
      </w:r>
      <w:r w:rsidR="00F12340" w:rsidRPr="2FDCA528">
        <w:rPr>
          <w:color w:val="000000" w:themeColor="text1"/>
        </w:rPr>
        <w:t>You</w:t>
      </w:r>
      <w:r w:rsidRPr="2FDCA528">
        <w:rPr>
          <w:color w:val="000000" w:themeColor="text1"/>
        </w:rPr>
        <w:t xml:space="preserve"> will be integrated into our family support team and will work alongside </w:t>
      </w:r>
      <w:r w:rsidR="00F12340" w:rsidRPr="2FDCA528">
        <w:rPr>
          <w:color w:val="000000" w:themeColor="text1"/>
        </w:rPr>
        <w:t xml:space="preserve">our existing team contributing to the </w:t>
      </w:r>
      <w:r w:rsidR="001D26DD" w:rsidRPr="2FDCA528">
        <w:rPr>
          <w:color w:val="000000" w:themeColor="text1"/>
        </w:rPr>
        <w:t>day-to-day</w:t>
      </w:r>
      <w:r w:rsidR="00F12340" w:rsidRPr="2FDCA528">
        <w:rPr>
          <w:color w:val="000000" w:themeColor="text1"/>
        </w:rPr>
        <w:t xml:space="preserve"> delivery of our </w:t>
      </w:r>
      <w:r w:rsidR="00F12340">
        <w:t xml:space="preserve">Helpline service and our wider Family Support Hub. </w:t>
      </w:r>
    </w:p>
    <w:p w14:paraId="1D660A25" w14:textId="77777777" w:rsidR="00F12340" w:rsidRDefault="00F12340" w:rsidP="007642B6">
      <w:pPr>
        <w:adjustRightInd w:val="0"/>
        <w:jc w:val="both"/>
      </w:pPr>
    </w:p>
    <w:p w14:paraId="0C637BA6" w14:textId="27F37F14" w:rsidR="00F12340" w:rsidRPr="00504F2F" w:rsidRDefault="00F12340" w:rsidP="00202564">
      <w:pPr>
        <w:jc w:val="both"/>
      </w:pPr>
      <w:r>
        <w:t xml:space="preserve">You will also support the policy and </w:t>
      </w:r>
      <w:r w:rsidR="00202564">
        <w:t xml:space="preserve">communications team </w:t>
      </w:r>
      <w:r>
        <w:t>by helping to identify the challenges faced by</w:t>
      </w:r>
      <w:r w:rsidR="00202564">
        <w:t xml:space="preserve"> families with children with life-limiting conditions</w:t>
      </w:r>
      <w:r>
        <w:t>, to deliver systemic change to ensure no one faces fuel poverty at the end of life.</w:t>
      </w:r>
    </w:p>
    <w:p w14:paraId="0A0564FA" w14:textId="77777777" w:rsidR="007642B6" w:rsidRDefault="007642B6" w:rsidP="007642B6">
      <w:pPr>
        <w:adjustRightInd w:val="0"/>
        <w:jc w:val="both"/>
        <w:rPr>
          <w:color w:val="000000"/>
        </w:rPr>
      </w:pPr>
    </w:p>
    <w:p w14:paraId="3373640D" w14:textId="689DD91A" w:rsidR="007642B6" w:rsidRPr="007642B6" w:rsidRDefault="007642B6" w:rsidP="007642B6">
      <w:pPr>
        <w:adjustRightInd w:val="0"/>
        <w:jc w:val="both"/>
        <w:rPr>
          <w:color w:val="000000"/>
        </w:rPr>
      </w:pPr>
      <w:r w:rsidRPr="007642B6">
        <w:rPr>
          <w:color w:val="000000"/>
        </w:rPr>
        <w:t xml:space="preserve">The </w:t>
      </w:r>
      <w:r w:rsidR="00C50FE2">
        <w:rPr>
          <w:color w:val="000000"/>
        </w:rPr>
        <w:t xml:space="preserve">postholder will also develop and </w:t>
      </w:r>
      <w:r>
        <w:rPr>
          <w:color w:val="000000"/>
        </w:rPr>
        <w:t xml:space="preserve">run workshops at </w:t>
      </w:r>
      <w:r w:rsidRPr="007642B6">
        <w:rPr>
          <w:color w:val="000000"/>
        </w:rPr>
        <w:t>ho</w:t>
      </w:r>
      <w:r>
        <w:rPr>
          <w:color w:val="000000"/>
        </w:rPr>
        <w:t>spices</w:t>
      </w:r>
      <w:r w:rsidR="00247050">
        <w:rPr>
          <w:color w:val="000000"/>
        </w:rPr>
        <w:t xml:space="preserve"> in the </w:t>
      </w:r>
      <w:proofErr w:type="gramStart"/>
      <w:r>
        <w:rPr>
          <w:color w:val="000000"/>
        </w:rPr>
        <w:t>South East</w:t>
      </w:r>
      <w:proofErr w:type="gramEnd"/>
      <w:r>
        <w:rPr>
          <w:color w:val="000000"/>
        </w:rPr>
        <w:t xml:space="preserve"> region</w:t>
      </w:r>
      <w:r w:rsidR="00247050">
        <w:rPr>
          <w:color w:val="000000"/>
        </w:rPr>
        <w:t xml:space="preserve"> of the UK, </w:t>
      </w:r>
      <w:r w:rsidR="00C50FE2">
        <w:rPr>
          <w:color w:val="000000"/>
        </w:rPr>
        <w:t xml:space="preserve">delivering </w:t>
      </w:r>
      <w:r w:rsidRPr="007642B6">
        <w:rPr>
          <w:color w:val="000000"/>
        </w:rPr>
        <w:t>presentations</w:t>
      </w:r>
      <w:r>
        <w:rPr>
          <w:color w:val="000000"/>
        </w:rPr>
        <w:t xml:space="preserve">, </w:t>
      </w:r>
      <w:r w:rsidRPr="007642B6">
        <w:rPr>
          <w:color w:val="000000"/>
        </w:rPr>
        <w:t>attending events</w:t>
      </w:r>
      <w:r>
        <w:rPr>
          <w:color w:val="000000"/>
        </w:rPr>
        <w:t xml:space="preserve"> and creating resources to support families and professional</w:t>
      </w:r>
      <w:r w:rsidR="00247050">
        <w:rPr>
          <w:color w:val="000000"/>
        </w:rPr>
        <w:t xml:space="preserve">s caring for families where there is a child with a life-limiting/life-threatening condition. </w:t>
      </w:r>
      <w:r w:rsidRPr="007642B6">
        <w:rPr>
          <w:color w:val="000000"/>
        </w:rPr>
        <w:t xml:space="preserve"> </w:t>
      </w:r>
    </w:p>
    <w:bookmarkEnd w:id="0"/>
    <w:p w14:paraId="2ADDF2EA" w14:textId="1FBCCD5B" w:rsidR="00130BE6" w:rsidRDefault="00130BE6" w:rsidP="00001E47">
      <w:pPr>
        <w:pStyle w:val="Heading1"/>
        <w:ind w:left="0"/>
        <w:jc w:val="both"/>
        <w:rPr>
          <w:spacing w:val="-2"/>
        </w:rPr>
      </w:pPr>
    </w:p>
    <w:p w14:paraId="1EEEFE7C" w14:textId="77777777" w:rsidR="00D115D6" w:rsidRDefault="00D115D6" w:rsidP="00001E47">
      <w:pPr>
        <w:pStyle w:val="Heading1"/>
        <w:ind w:left="0"/>
        <w:jc w:val="both"/>
        <w:rPr>
          <w:spacing w:val="-2"/>
        </w:rPr>
      </w:pPr>
    </w:p>
    <w:p w14:paraId="7E42D556" w14:textId="78CDBCA7" w:rsidR="00DA0846" w:rsidRDefault="00130BE6" w:rsidP="00D115D6">
      <w:pPr>
        <w:pStyle w:val="Heading1"/>
        <w:ind w:left="0"/>
        <w:jc w:val="both"/>
      </w:pPr>
      <w:r>
        <w:t>DUTIES AND RESPONSIBILITIES</w:t>
      </w:r>
    </w:p>
    <w:p w14:paraId="2D81D74D" w14:textId="77777777" w:rsidR="00DA0846" w:rsidRDefault="00DA0846" w:rsidP="00DA0846">
      <w:pPr>
        <w:pStyle w:val="Heading1"/>
        <w:ind w:left="720"/>
        <w:jc w:val="both"/>
      </w:pPr>
    </w:p>
    <w:p w14:paraId="56168C3A" w14:textId="068EC5FE" w:rsidR="00130BE6" w:rsidRDefault="00130BE6" w:rsidP="00DA0846">
      <w:pPr>
        <w:pStyle w:val="Heading1"/>
        <w:numPr>
          <w:ilvl w:val="0"/>
          <w:numId w:val="26"/>
        </w:numPr>
        <w:jc w:val="both"/>
        <w:rPr>
          <w:b w:val="0"/>
          <w:bCs w:val="0"/>
        </w:rPr>
      </w:pPr>
      <w:r w:rsidRPr="00CB5D0C">
        <w:t>Provide direct information and support for families through our Helpline Service and</w:t>
      </w:r>
      <w:r w:rsidR="00384534" w:rsidRPr="00CB5D0C">
        <w:t xml:space="preserve"> </w:t>
      </w:r>
      <w:r w:rsidRPr="00CB5D0C">
        <w:t>wider Family Support Hub.</w:t>
      </w:r>
      <w:r w:rsidRPr="00130BE6">
        <w:rPr>
          <w:b w:val="0"/>
          <w:bCs w:val="0"/>
        </w:rPr>
        <w:t xml:space="preserve"> </w:t>
      </w:r>
    </w:p>
    <w:p w14:paraId="130F0B0F" w14:textId="77777777" w:rsidR="00DA0846" w:rsidRDefault="00DA0846" w:rsidP="00DA0846">
      <w:pPr>
        <w:pStyle w:val="Heading1"/>
        <w:jc w:val="both"/>
        <w:rPr>
          <w:b w:val="0"/>
          <w:bCs w:val="0"/>
        </w:rPr>
      </w:pPr>
    </w:p>
    <w:p w14:paraId="023445B4" w14:textId="11AB0C78" w:rsidR="00D115D6" w:rsidRPr="00D115D6" w:rsidRDefault="00D115D6" w:rsidP="00D115D6">
      <w:pPr>
        <w:pStyle w:val="ListParagraph"/>
        <w:widowControl/>
        <w:numPr>
          <w:ilvl w:val="0"/>
          <w:numId w:val="13"/>
        </w:numPr>
        <w:autoSpaceDE/>
        <w:autoSpaceDN/>
        <w:spacing w:after="160" w:line="259" w:lineRule="auto"/>
        <w:ind w:left="709"/>
        <w:contextualSpacing/>
        <w:jc w:val="both"/>
        <w:rPr>
          <w:rFonts w:ascii="Sanchez" w:hAnsi="Sanchez"/>
          <w:sz w:val="20"/>
          <w:szCs w:val="20"/>
        </w:rPr>
      </w:pPr>
      <w:r>
        <w:t>Lead the development of a new energy advice service as part of Together for Short Lives Family Support Hub Offer.</w:t>
      </w:r>
    </w:p>
    <w:p w14:paraId="49718A9C" w14:textId="5D37F2DB" w:rsidR="00053B1D" w:rsidRPr="00053B1D" w:rsidRDefault="00D115D6" w:rsidP="00053B1D">
      <w:pPr>
        <w:pStyle w:val="ListParagraph"/>
        <w:widowControl/>
        <w:numPr>
          <w:ilvl w:val="0"/>
          <w:numId w:val="27"/>
        </w:numPr>
        <w:autoSpaceDE/>
        <w:autoSpaceDN/>
        <w:spacing w:after="160" w:line="259" w:lineRule="auto"/>
        <w:contextualSpacing/>
        <w:jc w:val="both"/>
      </w:pPr>
      <w:bookmarkStart w:id="1" w:name="_Hlk141783330"/>
      <w:r>
        <w:lastRenderedPageBreak/>
        <w:t>B</w:t>
      </w:r>
      <w:r w:rsidR="00DA0846">
        <w:t>e</w:t>
      </w:r>
      <w:r w:rsidR="004F2517">
        <w:t>come</w:t>
      </w:r>
      <w:r w:rsidR="00DA0846">
        <w:t xml:space="preserve"> the </w:t>
      </w:r>
      <w:r w:rsidR="00DA0846" w:rsidRPr="00504F2F">
        <w:t xml:space="preserve">expert </w:t>
      </w:r>
      <w:r w:rsidR="00DA0846">
        <w:t xml:space="preserve">within our family support hub team providing </w:t>
      </w:r>
      <w:r w:rsidR="00DA0846" w:rsidRPr="00504F2F">
        <w:t>specialist knowledge on su</w:t>
      </w:r>
      <w:r w:rsidR="00DA0846" w:rsidRPr="00053B1D">
        <w:t xml:space="preserve">pport offered by fuel / boiler / heating providers, partner schemes and energy grant </w:t>
      </w:r>
      <w:proofErr w:type="gramStart"/>
      <w:r w:rsidR="00DA0846" w:rsidRPr="00053B1D">
        <w:t>availability</w:t>
      </w:r>
      <w:proofErr w:type="gramEnd"/>
      <w:r w:rsidR="00DA0846" w:rsidRPr="00053B1D">
        <w:t xml:space="preserve">  </w:t>
      </w:r>
    </w:p>
    <w:bookmarkEnd w:id="1"/>
    <w:p w14:paraId="42B6A51A" w14:textId="598D5196" w:rsidR="00053B1D" w:rsidRDefault="004F2517" w:rsidP="00053B1D">
      <w:pPr>
        <w:pStyle w:val="ListParagraph"/>
        <w:widowControl/>
        <w:numPr>
          <w:ilvl w:val="0"/>
          <w:numId w:val="27"/>
        </w:numPr>
        <w:autoSpaceDE/>
        <w:autoSpaceDN/>
        <w:spacing w:after="160" w:line="259" w:lineRule="auto"/>
        <w:contextualSpacing/>
        <w:jc w:val="both"/>
      </w:pPr>
      <w:r>
        <w:t>Develop an u</w:t>
      </w:r>
      <w:r w:rsidR="00053B1D" w:rsidRPr="00053B1D">
        <w:t>nderstand</w:t>
      </w:r>
      <w:r>
        <w:t>ing of</w:t>
      </w:r>
      <w:r w:rsidR="00053B1D" w:rsidRPr="00053B1D">
        <w:t xml:space="preserve"> the criteria of all available energy grants and energy schemes.</w:t>
      </w:r>
    </w:p>
    <w:p w14:paraId="33BF7219" w14:textId="7E777E33" w:rsidR="00D115D6" w:rsidRPr="00130BE6" w:rsidRDefault="00247050" w:rsidP="00D115D6">
      <w:pPr>
        <w:pStyle w:val="ListParagraph"/>
        <w:numPr>
          <w:ilvl w:val="0"/>
          <w:numId w:val="27"/>
        </w:numPr>
        <w:rPr>
          <w:b/>
          <w:bCs/>
        </w:rPr>
      </w:pPr>
      <w:r>
        <w:t>Respond to</w:t>
      </w:r>
      <w:r w:rsidR="00DA0846">
        <w:t xml:space="preserve"> calls from</w:t>
      </w:r>
      <w:r w:rsidR="00DA0846" w:rsidRPr="00504F2F">
        <w:t xml:space="preserve"> </w:t>
      </w:r>
      <w:r w:rsidR="00DA0846">
        <w:t>families</w:t>
      </w:r>
      <w:r w:rsidR="00DA0846" w:rsidRPr="00504F2F">
        <w:t xml:space="preserve"> </w:t>
      </w:r>
      <w:r w:rsidR="00DA0846">
        <w:t xml:space="preserve">in need, </w:t>
      </w:r>
      <w:r w:rsidR="00D115D6">
        <w:t xml:space="preserve">(via our </w:t>
      </w:r>
      <w:r w:rsidR="00D115D6" w:rsidRPr="00D115D6">
        <w:t xml:space="preserve">Helpline service, </w:t>
      </w:r>
      <w:proofErr w:type="spellStart"/>
      <w:r w:rsidR="00D115D6">
        <w:t>LiveChat</w:t>
      </w:r>
      <w:proofErr w:type="spellEnd"/>
      <w:r w:rsidR="00D115D6">
        <w:t xml:space="preserve"> and email)</w:t>
      </w:r>
    </w:p>
    <w:p w14:paraId="1271AC2F" w14:textId="52890338" w:rsidR="00DA0846" w:rsidRDefault="00DA0846" w:rsidP="00D115D6">
      <w:pPr>
        <w:pStyle w:val="ListParagraph"/>
        <w:ind w:left="720" w:firstLine="0"/>
      </w:pPr>
      <w:r w:rsidRPr="00504F2F">
        <w:t xml:space="preserve">providing </w:t>
      </w:r>
      <w:r>
        <w:t xml:space="preserve">specialist </w:t>
      </w:r>
      <w:r w:rsidRPr="00504F2F">
        <w:t>information and support in matters related to fuel poverty</w:t>
      </w:r>
      <w:r>
        <w:t>. This might include information and guidance on</w:t>
      </w:r>
      <w:r w:rsidRPr="00504F2F">
        <w:t>:</w:t>
      </w:r>
    </w:p>
    <w:p w14:paraId="74955D6D" w14:textId="77777777" w:rsidR="00DA0846" w:rsidRDefault="00DA0846" w:rsidP="00DA0846">
      <w:pPr>
        <w:pStyle w:val="ListParagraph"/>
        <w:numPr>
          <w:ilvl w:val="1"/>
          <w:numId w:val="27"/>
        </w:numPr>
      </w:pPr>
      <w:r w:rsidRPr="00504F2F">
        <w:t xml:space="preserve">Priority Services Register </w:t>
      </w:r>
      <w:r w:rsidRPr="00504F2F">
        <w:tab/>
      </w:r>
    </w:p>
    <w:p w14:paraId="21F6C5FA" w14:textId="77777777" w:rsidR="00DA0846" w:rsidRDefault="00DA0846" w:rsidP="00DA0846">
      <w:pPr>
        <w:pStyle w:val="ListParagraph"/>
        <w:numPr>
          <w:ilvl w:val="1"/>
          <w:numId w:val="27"/>
        </w:numPr>
      </w:pPr>
      <w:r w:rsidRPr="00504F2F">
        <w:t>Warm Home Discount Scheme</w:t>
      </w:r>
    </w:p>
    <w:p w14:paraId="0B6C6144" w14:textId="77777777" w:rsidR="00DA0846" w:rsidRDefault="00DA0846" w:rsidP="00DA0846">
      <w:pPr>
        <w:pStyle w:val="ListParagraph"/>
        <w:numPr>
          <w:ilvl w:val="1"/>
          <w:numId w:val="27"/>
        </w:numPr>
      </w:pPr>
      <w:r w:rsidRPr="00504F2F">
        <w:t xml:space="preserve">Cold Weather Payments </w:t>
      </w:r>
    </w:p>
    <w:p w14:paraId="79EE7313" w14:textId="77777777" w:rsidR="00053B1D" w:rsidRDefault="00DA0846" w:rsidP="00053B1D">
      <w:pPr>
        <w:pStyle w:val="ListParagraph"/>
        <w:numPr>
          <w:ilvl w:val="1"/>
          <w:numId w:val="27"/>
        </w:numPr>
      </w:pPr>
      <w:r w:rsidRPr="00504F2F">
        <w:t>Winter Fuel Payments</w:t>
      </w:r>
    </w:p>
    <w:p w14:paraId="44099D13" w14:textId="3055D6BA" w:rsidR="00DA0846" w:rsidRPr="00053B1D" w:rsidRDefault="00053B1D" w:rsidP="00053B1D">
      <w:pPr>
        <w:pStyle w:val="ListParagraph"/>
        <w:widowControl/>
        <w:numPr>
          <w:ilvl w:val="0"/>
          <w:numId w:val="27"/>
        </w:numPr>
        <w:autoSpaceDE/>
        <w:autoSpaceDN/>
        <w:spacing w:after="160" w:line="259" w:lineRule="auto"/>
        <w:contextualSpacing/>
        <w:jc w:val="both"/>
      </w:pPr>
      <w:r w:rsidRPr="00053B1D">
        <w:t>Assist families in making appropriate applications for energy grants, energy vouchers and energy schemes</w:t>
      </w:r>
      <w:r>
        <w:t xml:space="preserve">, and </w:t>
      </w:r>
      <w:r w:rsidR="00C352C2">
        <w:t>ot</w:t>
      </w:r>
      <w:r w:rsidR="00C352C2" w:rsidRPr="00053B1D">
        <w:t>her</w:t>
      </w:r>
      <w:r w:rsidR="00DA0846" w:rsidRPr="00053B1D">
        <w:t xml:space="preserve"> welfare benefits which would help to </w:t>
      </w:r>
      <w:proofErr w:type="spellStart"/>
      <w:r w:rsidR="00DA0846" w:rsidRPr="00053B1D">
        <w:t>maximise</w:t>
      </w:r>
      <w:proofErr w:type="spellEnd"/>
      <w:r w:rsidR="00DA0846" w:rsidRPr="00053B1D">
        <w:t xml:space="preserve"> income for families facing fuel </w:t>
      </w:r>
      <w:proofErr w:type="gramStart"/>
      <w:r w:rsidR="00DA0846" w:rsidRPr="00053B1D">
        <w:t>poverty</w:t>
      </w:r>
      <w:proofErr w:type="gramEnd"/>
    </w:p>
    <w:p w14:paraId="7A186B4D" w14:textId="482A0282" w:rsidR="00053B1D" w:rsidRPr="00053B1D" w:rsidRDefault="00053B1D" w:rsidP="00053B1D">
      <w:pPr>
        <w:pStyle w:val="ListParagraph"/>
        <w:widowControl/>
        <w:numPr>
          <w:ilvl w:val="0"/>
          <w:numId w:val="27"/>
        </w:numPr>
        <w:autoSpaceDE/>
        <w:autoSpaceDN/>
        <w:spacing w:after="160" w:line="259" w:lineRule="auto"/>
        <w:contextualSpacing/>
        <w:jc w:val="both"/>
      </w:pPr>
      <w:r w:rsidRPr="00053B1D">
        <w:t xml:space="preserve">Help families </w:t>
      </w:r>
      <w:r w:rsidR="00C352C2">
        <w:t xml:space="preserve">via our Helpline and Facebook groups to </w:t>
      </w:r>
      <w:r w:rsidRPr="00053B1D">
        <w:t>understand energy bills, energy tariffs, energy metering, energy usage and practical ways to reduce energy usage with energy saving tips.</w:t>
      </w:r>
    </w:p>
    <w:p w14:paraId="16D2723D" w14:textId="3D0138E1" w:rsidR="00714D03" w:rsidRDefault="00DA0846" w:rsidP="00DA0846">
      <w:pPr>
        <w:pStyle w:val="ListParagraph"/>
        <w:numPr>
          <w:ilvl w:val="0"/>
          <w:numId w:val="27"/>
        </w:numPr>
      </w:pPr>
      <w:r>
        <w:t xml:space="preserve">Make referrals or </w:t>
      </w:r>
      <w:proofErr w:type="gramStart"/>
      <w:r>
        <w:t>signpost</w:t>
      </w:r>
      <w:proofErr w:type="gramEnd"/>
      <w:r>
        <w:t xml:space="preserve"> where appropriate, for further specialist support for families living in fuel poverty</w:t>
      </w:r>
      <w:r w:rsidR="00247050">
        <w:t>.</w:t>
      </w:r>
    </w:p>
    <w:p w14:paraId="261A1161" w14:textId="1421AFF1" w:rsidR="00053B1D" w:rsidRDefault="00714D03" w:rsidP="00053B1D">
      <w:pPr>
        <w:pStyle w:val="ListParagraph"/>
        <w:numPr>
          <w:ilvl w:val="0"/>
          <w:numId w:val="27"/>
        </w:numPr>
      </w:pPr>
      <w:r>
        <w:t xml:space="preserve">Enable families </w:t>
      </w:r>
      <w:r w:rsidR="00DA0846">
        <w:t>to</w:t>
      </w:r>
      <w:r w:rsidR="00DA0846" w:rsidRPr="00504F2F">
        <w:t xml:space="preserve"> understand how to increase their energy resilience, access the correct financial support and </w:t>
      </w:r>
      <w:r w:rsidR="00247050">
        <w:t xml:space="preserve">enabling </w:t>
      </w:r>
      <w:r w:rsidR="00DA0846" w:rsidRPr="00504F2F">
        <w:t>support, such as the Priority Services Registe</w:t>
      </w:r>
      <w:r w:rsidR="00DA0846">
        <w:t>r.</w:t>
      </w:r>
    </w:p>
    <w:p w14:paraId="6EF947CE" w14:textId="77777777" w:rsidR="00053B1D" w:rsidRDefault="00053B1D" w:rsidP="00053B1D">
      <w:pPr>
        <w:pStyle w:val="ListParagraph"/>
        <w:numPr>
          <w:ilvl w:val="0"/>
          <w:numId w:val="27"/>
        </w:numPr>
      </w:pPr>
      <w:r w:rsidRPr="00053B1D">
        <w:t>Maintain appropriate records of all enquiries on our call handling system and database.</w:t>
      </w:r>
    </w:p>
    <w:p w14:paraId="138A3D3B" w14:textId="7BB3ACC9" w:rsidR="00C352C2" w:rsidRPr="00053B1D" w:rsidRDefault="00053B1D" w:rsidP="00C352C2">
      <w:pPr>
        <w:pStyle w:val="ListParagraph"/>
        <w:numPr>
          <w:ilvl w:val="0"/>
          <w:numId w:val="27"/>
        </w:numPr>
      </w:pPr>
      <w:r>
        <w:t>Assist families with c</w:t>
      </w:r>
      <w:r w:rsidRPr="00053B1D">
        <w:t>omplet</w:t>
      </w:r>
      <w:r>
        <w:t>ing</w:t>
      </w:r>
      <w:r w:rsidRPr="00053B1D">
        <w:t xml:space="preserve"> grant applications</w:t>
      </w:r>
      <w:r>
        <w:t>.</w:t>
      </w:r>
    </w:p>
    <w:p w14:paraId="54E32F3D" w14:textId="77777777" w:rsidR="00053B1D" w:rsidRDefault="00053B1D" w:rsidP="00053B1D">
      <w:pPr>
        <w:pStyle w:val="ListParagraph"/>
        <w:ind w:left="720" w:firstLine="0"/>
      </w:pPr>
    </w:p>
    <w:p w14:paraId="2D497C22" w14:textId="77777777" w:rsidR="00714D03" w:rsidRDefault="00714D03" w:rsidP="00DA0846"/>
    <w:p w14:paraId="1677E78E" w14:textId="635ECAA1" w:rsidR="00714D03" w:rsidRDefault="00714D03" w:rsidP="00714D03">
      <w:pPr>
        <w:pStyle w:val="Heading1"/>
        <w:numPr>
          <w:ilvl w:val="0"/>
          <w:numId w:val="26"/>
        </w:numPr>
        <w:jc w:val="both"/>
      </w:pPr>
      <w:r>
        <w:t xml:space="preserve">Training and Education  </w:t>
      </w:r>
    </w:p>
    <w:p w14:paraId="6DCEEEF4" w14:textId="77777777" w:rsidR="00714D03" w:rsidRDefault="00714D03" w:rsidP="00714D03">
      <w:pPr>
        <w:pStyle w:val="Heading1"/>
        <w:ind w:left="720"/>
        <w:jc w:val="both"/>
      </w:pPr>
    </w:p>
    <w:p w14:paraId="4F051CED" w14:textId="7B0C0064" w:rsidR="00714D03" w:rsidRDefault="00714D03" w:rsidP="00714D03">
      <w:pPr>
        <w:pStyle w:val="Heading1"/>
        <w:numPr>
          <w:ilvl w:val="0"/>
          <w:numId w:val="29"/>
        </w:numPr>
        <w:jc w:val="both"/>
        <w:rPr>
          <w:b w:val="0"/>
          <w:bCs w:val="0"/>
        </w:rPr>
      </w:pPr>
      <w:r w:rsidRPr="00714D03">
        <w:rPr>
          <w:b w:val="0"/>
          <w:bCs w:val="0"/>
        </w:rPr>
        <w:t xml:space="preserve">Train family support and outreach teams to be able to handle enquires with greater knowledge about utility companies, energy questions and fuel poverty, and the support available to our families in </w:t>
      </w:r>
      <w:proofErr w:type="gramStart"/>
      <w:r w:rsidRPr="00714D03">
        <w:rPr>
          <w:b w:val="0"/>
          <w:bCs w:val="0"/>
        </w:rPr>
        <w:t>need</w:t>
      </w:r>
      <w:proofErr w:type="gramEnd"/>
    </w:p>
    <w:p w14:paraId="68BC5478" w14:textId="77777777" w:rsidR="00D115D6" w:rsidRDefault="00714D03" w:rsidP="00D115D6">
      <w:pPr>
        <w:pStyle w:val="ListParagraph"/>
        <w:numPr>
          <w:ilvl w:val="0"/>
          <w:numId w:val="29"/>
        </w:numPr>
      </w:pPr>
      <w:r w:rsidRPr="00714D03">
        <w:t>Improve the ability of existing staff to identify fuel poverty in homes and provide appropriate support.</w:t>
      </w:r>
    </w:p>
    <w:p w14:paraId="4958F266" w14:textId="3D9A168A" w:rsidR="00D115D6" w:rsidRDefault="00D115D6" w:rsidP="00D115D6">
      <w:pPr>
        <w:pStyle w:val="ListParagraph"/>
        <w:numPr>
          <w:ilvl w:val="0"/>
          <w:numId w:val="29"/>
        </w:numPr>
      </w:pPr>
      <w:r>
        <w:t>B</w:t>
      </w:r>
      <w:r w:rsidRPr="00504F2F">
        <w:t xml:space="preserve">e the lead point of contact in the charity providing virtual support to </w:t>
      </w:r>
      <w:r>
        <w:t xml:space="preserve">health care professionals </w:t>
      </w:r>
      <w:r w:rsidRPr="00504F2F">
        <w:t xml:space="preserve">contacting our services, </w:t>
      </w:r>
      <w:r>
        <w:t xml:space="preserve">directly </w:t>
      </w:r>
      <w:r w:rsidRPr="00504F2F">
        <w:t>helping with fuel poverty matters</w:t>
      </w:r>
      <w:r>
        <w:t>,</w:t>
      </w:r>
      <w:r w:rsidRPr="00504F2F">
        <w:t xml:space="preserve"> and </w:t>
      </w:r>
      <w:r>
        <w:t xml:space="preserve">by answering </w:t>
      </w:r>
      <w:r w:rsidRPr="00504F2F">
        <w:t>energy-related enquiries.</w:t>
      </w:r>
    </w:p>
    <w:p w14:paraId="4ED80C36" w14:textId="345B54EF" w:rsidR="00C352C2" w:rsidRDefault="00C352C2" w:rsidP="00D115D6">
      <w:pPr>
        <w:pStyle w:val="ListParagraph"/>
        <w:numPr>
          <w:ilvl w:val="0"/>
          <w:numId w:val="29"/>
        </w:numPr>
      </w:pPr>
      <w:r>
        <w:t xml:space="preserve">Work with national Energy Action to facilitate </w:t>
      </w:r>
      <w:r w:rsidR="00C50FE2">
        <w:t xml:space="preserve">and deliver </w:t>
      </w:r>
      <w:r>
        <w:t xml:space="preserve">an annual national </w:t>
      </w:r>
      <w:proofErr w:type="gramStart"/>
      <w:r>
        <w:t>webinar</w:t>
      </w:r>
      <w:proofErr w:type="gramEnd"/>
      <w:r>
        <w:t xml:space="preserve"> </w:t>
      </w:r>
    </w:p>
    <w:p w14:paraId="49C03F1F" w14:textId="41D31111" w:rsidR="00D115D6" w:rsidRPr="00504F2F" w:rsidRDefault="00D115D6" w:rsidP="00D115D6">
      <w:pPr>
        <w:pStyle w:val="ListParagraph"/>
        <w:numPr>
          <w:ilvl w:val="0"/>
          <w:numId w:val="29"/>
        </w:numPr>
      </w:pPr>
      <w:r>
        <w:t xml:space="preserve">Work alongside our Head of Education and Professional Engagement in the </w:t>
      </w:r>
      <w:r w:rsidRPr="00504F2F">
        <w:t>develop</w:t>
      </w:r>
      <w:r>
        <w:t>ment</w:t>
      </w:r>
      <w:r w:rsidRPr="00504F2F">
        <w:t xml:space="preserve"> and </w:t>
      </w:r>
      <w:r>
        <w:t>implementation of</w:t>
      </w:r>
      <w:r w:rsidRPr="00504F2F">
        <w:t xml:space="preserve"> a learning </w:t>
      </w:r>
      <w:proofErr w:type="spellStart"/>
      <w:r w:rsidRPr="00504F2F">
        <w:t>programme</w:t>
      </w:r>
      <w:proofErr w:type="spellEnd"/>
      <w:r>
        <w:t xml:space="preserve"> </w:t>
      </w:r>
      <w:r w:rsidR="00C352C2">
        <w:t xml:space="preserve">and associated </w:t>
      </w:r>
      <w:proofErr w:type="gramStart"/>
      <w:r w:rsidR="00C352C2">
        <w:t xml:space="preserve">resources </w:t>
      </w:r>
      <w:r w:rsidR="00C352C2" w:rsidRPr="00504F2F">
        <w:t xml:space="preserve"> </w:t>
      </w:r>
      <w:r w:rsidR="009A26F2">
        <w:t>(</w:t>
      </w:r>
      <w:proofErr w:type="gramEnd"/>
      <w:r w:rsidR="009A26F2">
        <w:t xml:space="preserve">energy toolkit) </w:t>
      </w:r>
      <w:r w:rsidR="00C352C2">
        <w:t xml:space="preserve">aimed at professional and our parent experts group </w:t>
      </w:r>
      <w:r w:rsidRPr="00504F2F">
        <w:t xml:space="preserve">to increase the understanding of financial security in particular relation to fuel poverty </w:t>
      </w:r>
      <w:r>
        <w:t>including:-</w:t>
      </w:r>
    </w:p>
    <w:p w14:paraId="3D11BD17" w14:textId="77777777" w:rsidR="00714D03" w:rsidRDefault="00714D03" w:rsidP="00714D03">
      <w:pPr>
        <w:pStyle w:val="ListParagraph"/>
        <w:numPr>
          <w:ilvl w:val="1"/>
          <w:numId w:val="29"/>
        </w:numPr>
      </w:pPr>
      <w:r w:rsidRPr="00504F2F">
        <w:t xml:space="preserve">signs of a household suffering from fuel poverty, how to react and where to report it to. </w:t>
      </w:r>
    </w:p>
    <w:p w14:paraId="5CA7B27D" w14:textId="01F55CCA" w:rsidR="00714D03" w:rsidRDefault="00714D03" w:rsidP="00D115D6">
      <w:pPr>
        <w:pStyle w:val="ListParagraph"/>
        <w:numPr>
          <w:ilvl w:val="1"/>
          <w:numId w:val="29"/>
        </w:numPr>
      </w:pPr>
      <w:r>
        <w:t xml:space="preserve">The role of the </w:t>
      </w:r>
      <w:r w:rsidRPr="00504F2F">
        <w:t xml:space="preserve">Priority Services Register, why it’s important for vulnerable households to be signed up to it and how to ensure the households </w:t>
      </w:r>
      <w:r>
        <w:t xml:space="preserve">we support are </w:t>
      </w:r>
      <w:r w:rsidRPr="00504F2F">
        <w:t>signed up</w:t>
      </w:r>
      <w:r>
        <w:t>.</w:t>
      </w:r>
    </w:p>
    <w:p w14:paraId="3789AB72" w14:textId="29C9BDEB" w:rsidR="00384534" w:rsidRPr="00714D03" w:rsidRDefault="00384534" w:rsidP="00053B1D">
      <w:pPr>
        <w:pStyle w:val="ListParagraph"/>
        <w:ind w:left="720" w:firstLine="0"/>
        <w:jc w:val="both"/>
      </w:pPr>
    </w:p>
    <w:p w14:paraId="5DC78089" w14:textId="77777777" w:rsidR="00714D03" w:rsidRDefault="00714D03" w:rsidP="00001E47">
      <w:pPr>
        <w:pStyle w:val="Heading1"/>
        <w:jc w:val="both"/>
        <w:rPr>
          <w:b w:val="0"/>
          <w:bCs w:val="0"/>
        </w:rPr>
      </w:pPr>
    </w:p>
    <w:p w14:paraId="5F5D4767" w14:textId="66E92289" w:rsidR="00714D03" w:rsidRDefault="00714D03" w:rsidP="00714D03">
      <w:pPr>
        <w:pStyle w:val="Heading1"/>
        <w:numPr>
          <w:ilvl w:val="0"/>
          <w:numId w:val="26"/>
        </w:numPr>
        <w:jc w:val="both"/>
      </w:pPr>
      <w:r w:rsidRPr="00714D03">
        <w:t xml:space="preserve">Development of </w:t>
      </w:r>
      <w:r w:rsidR="00C50FE2">
        <w:t xml:space="preserve">a </w:t>
      </w:r>
      <w:r w:rsidRPr="00714D03">
        <w:t xml:space="preserve">pilot </w:t>
      </w:r>
      <w:proofErr w:type="spellStart"/>
      <w:r w:rsidRPr="00714D03">
        <w:t>programme</w:t>
      </w:r>
      <w:proofErr w:type="spellEnd"/>
      <w:r w:rsidRPr="00714D03">
        <w:t xml:space="preserve"> of workshops in hospices in the </w:t>
      </w:r>
      <w:proofErr w:type="gramStart"/>
      <w:r w:rsidRPr="00714D03">
        <w:t>South East</w:t>
      </w:r>
      <w:proofErr w:type="gramEnd"/>
      <w:r w:rsidRPr="00714D03">
        <w:t xml:space="preserve"> Region UK </w:t>
      </w:r>
    </w:p>
    <w:p w14:paraId="4D58179A" w14:textId="77777777" w:rsidR="009A26F2" w:rsidRDefault="009A26F2" w:rsidP="009A26F2">
      <w:pPr>
        <w:pStyle w:val="Heading1"/>
        <w:ind w:left="720"/>
        <w:jc w:val="both"/>
      </w:pPr>
    </w:p>
    <w:p w14:paraId="3EDB98F8" w14:textId="35219590" w:rsidR="00C352C2" w:rsidRPr="009A26F2" w:rsidRDefault="009A26F2" w:rsidP="00C352C2">
      <w:pPr>
        <w:pStyle w:val="Heading1"/>
        <w:numPr>
          <w:ilvl w:val="0"/>
          <w:numId w:val="35"/>
        </w:numPr>
        <w:jc w:val="both"/>
      </w:pPr>
      <w:r>
        <w:rPr>
          <w:b w:val="0"/>
          <w:bCs w:val="0"/>
        </w:rPr>
        <w:t xml:space="preserve">Work alongside our </w:t>
      </w:r>
      <w:r w:rsidR="00033C79">
        <w:rPr>
          <w:b w:val="0"/>
          <w:bCs w:val="0"/>
        </w:rPr>
        <w:t xml:space="preserve">Head of Education and </w:t>
      </w:r>
      <w:r>
        <w:rPr>
          <w:b w:val="0"/>
          <w:bCs w:val="0"/>
        </w:rPr>
        <w:t xml:space="preserve">member hospices in the </w:t>
      </w:r>
      <w:proofErr w:type="gramStart"/>
      <w:r>
        <w:rPr>
          <w:b w:val="0"/>
          <w:bCs w:val="0"/>
        </w:rPr>
        <w:t>South east</w:t>
      </w:r>
      <w:proofErr w:type="gramEnd"/>
      <w:r>
        <w:rPr>
          <w:b w:val="0"/>
          <w:bCs w:val="0"/>
        </w:rPr>
        <w:t xml:space="preserve"> region </w:t>
      </w:r>
      <w:r>
        <w:rPr>
          <w:b w:val="0"/>
          <w:bCs w:val="0"/>
        </w:rPr>
        <w:lastRenderedPageBreak/>
        <w:t xml:space="preserve">(11 in total) to develop and deliver energy educational workshops for families and staff. </w:t>
      </w:r>
    </w:p>
    <w:p w14:paraId="69F4F349" w14:textId="36B50551" w:rsidR="009A26F2" w:rsidRPr="00714D03" w:rsidRDefault="009A26F2" w:rsidP="00C352C2">
      <w:pPr>
        <w:pStyle w:val="Heading1"/>
        <w:numPr>
          <w:ilvl w:val="0"/>
          <w:numId w:val="35"/>
        </w:numPr>
        <w:jc w:val="both"/>
      </w:pPr>
      <w:r>
        <w:rPr>
          <w:b w:val="0"/>
          <w:bCs w:val="0"/>
        </w:rPr>
        <w:t xml:space="preserve">Evaluate the impact of the workshops. </w:t>
      </w:r>
    </w:p>
    <w:p w14:paraId="5B86AF7B" w14:textId="77777777" w:rsidR="00714D03" w:rsidRDefault="00714D03" w:rsidP="00001E47">
      <w:pPr>
        <w:pStyle w:val="Heading1"/>
        <w:jc w:val="both"/>
        <w:rPr>
          <w:b w:val="0"/>
          <w:bCs w:val="0"/>
        </w:rPr>
      </w:pPr>
    </w:p>
    <w:p w14:paraId="371A36AF" w14:textId="77777777" w:rsidR="00F12340" w:rsidRDefault="00F12340" w:rsidP="00F12340">
      <w:pPr>
        <w:pStyle w:val="Heading1"/>
        <w:jc w:val="both"/>
        <w:rPr>
          <w:b w:val="0"/>
          <w:bCs w:val="0"/>
        </w:rPr>
      </w:pPr>
    </w:p>
    <w:p w14:paraId="774E368A" w14:textId="77777777" w:rsidR="00247050" w:rsidRDefault="00247050" w:rsidP="00F12340">
      <w:pPr>
        <w:pStyle w:val="Heading1"/>
        <w:jc w:val="both"/>
        <w:rPr>
          <w:b w:val="0"/>
          <w:bCs w:val="0"/>
        </w:rPr>
      </w:pPr>
    </w:p>
    <w:p w14:paraId="7575A220" w14:textId="54DA46A7" w:rsidR="00D115D6" w:rsidRDefault="00D115D6" w:rsidP="00D115D6">
      <w:pPr>
        <w:pStyle w:val="Heading1"/>
        <w:numPr>
          <w:ilvl w:val="0"/>
          <w:numId w:val="26"/>
        </w:numPr>
        <w:jc w:val="both"/>
      </w:pPr>
      <w:r>
        <w:t xml:space="preserve">Awareness Raising and Promotion </w:t>
      </w:r>
    </w:p>
    <w:p w14:paraId="389C23F9" w14:textId="77777777" w:rsidR="00D115D6" w:rsidRDefault="00D115D6" w:rsidP="00F12340">
      <w:pPr>
        <w:pStyle w:val="Heading1"/>
        <w:jc w:val="both"/>
        <w:rPr>
          <w:b w:val="0"/>
          <w:bCs w:val="0"/>
        </w:rPr>
      </w:pPr>
    </w:p>
    <w:p w14:paraId="29B0426B" w14:textId="6A5D65D9" w:rsidR="00F12340" w:rsidRPr="00D115D6" w:rsidRDefault="00D115D6" w:rsidP="00D115D6">
      <w:pPr>
        <w:pStyle w:val="Heading1"/>
        <w:numPr>
          <w:ilvl w:val="0"/>
          <w:numId w:val="30"/>
        </w:numPr>
        <w:jc w:val="both"/>
        <w:rPr>
          <w:b w:val="0"/>
          <w:bCs w:val="0"/>
        </w:rPr>
      </w:pPr>
      <w:r w:rsidRPr="00D115D6">
        <w:rPr>
          <w:b w:val="0"/>
          <w:bCs w:val="0"/>
        </w:rPr>
        <w:t xml:space="preserve">Work with our Policy team to help identify issues which require systemic change in policy and practice, </w:t>
      </w:r>
      <w:proofErr w:type="gramStart"/>
      <w:r w:rsidRPr="00D115D6">
        <w:rPr>
          <w:b w:val="0"/>
          <w:bCs w:val="0"/>
        </w:rPr>
        <w:t>in order to</w:t>
      </w:r>
      <w:proofErr w:type="gramEnd"/>
      <w:r w:rsidRPr="00D115D6">
        <w:rPr>
          <w:b w:val="0"/>
          <w:bCs w:val="0"/>
        </w:rPr>
        <w:t xml:space="preserve"> reduce fuel poverty </w:t>
      </w:r>
      <w:r w:rsidR="00247050">
        <w:rPr>
          <w:b w:val="0"/>
          <w:bCs w:val="0"/>
        </w:rPr>
        <w:t xml:space="preserve">when a child </w:t>
      </w:r>
      <w:proofErr w:type="gramStart"/>
      <w:r w:rsidR="00247050">
        <w:rPr>
          <w:b w:val="0"/>
          <w:bCs w:val="0"/>
        </w:rPr>
        <w:t>is</w:t>
      </w:r>
      <w:proofErr w:type="gramEnd"/>
      <w:r w:rsidR="00247050">
        <w:rPr>
          <w:b w:val="0"/>
          <w:bCs w:val="0"/>
        </w:rPr>
        <w:t xml:space="preserve"> </w:t>
      </w:r>
      <w:r w:rsidRPr="00D115D6">
        <w:rPr>
          <w:b w:val="0"/>
          <w:bCs w:val="0"/>
        </w:rPr>
        <w:t>end of life</w:t>
      </w:r>
      <w:r>
        <w:t>.</w:t>
      </w:r>
    </w:p>
    <w:p w14:paraId="07F72311" w14:textId="169F113A" w:rsidR="00D115D6" w:rsidRDefault="00D115D6" w:rsidP="00544357">
      <w:pPr>
        <w:pStyle w:val="ListParagraph"/>
        <w:widowControl/>
        <w:numPr>
          <w:ilvl w:val="0"/>
          <w:numId w:val="30"/>
        </w:numPr>
        <w:adjustRightInd w:val="0"/>
        <w:spacing w:after="160" w:line="259" w:lineRule="auto"/>
        <w:contextualSpacing/>
        <w:jc w:val="both"/>
      </w:pPr>
      <w:r>
        <w:t>Work alongside our communications</w:t>
      </w:r>
      <w:r w:rsidRPr="00504F2F">
        <w:t xml:space="preserve"> team to produce accurate and accessible</w:t>
      </w:r>
      <w:r>
        <w:t xml:space="preserve"> relevant</w:t>
      </w:r>
      <w:r w:rsidRPr="00504F2F">
        <w:t xml:space="preserve"> content</w:t>
      </w:r>
      <w:r>
        <w:t xml:space="preserve"> for our social media channels, </w:t>
      </w:r>
      <w:r w:rsidR="00053B1D">
        <w:t xml:space="preserve">ensure that the impact of the service is communicated externally and internally in </w:t>
      </w:r>
      <w:r w:rsidR="00171DFC">
        <w:t>a timely</w:t>
      </w:r>
      <w:r w:rsidR="00053B1D">
        <w:t xml:space="preserve"> and meaningful manner. </w:t>
      </w:r>
    </w:p>
    <w:p w14:paraId="2C3EFF37" w14:textId="31B71B8B" w:rsidR="00C352C2" w:rsidRPr="00504F2F" w:rsidRDefault="00C352C2" w:rsidP="00544357">
      <w:pPr>
        <w:pStyle w:val="ListParagraph"/>
        <w:widowControl/>
        <w:numPr>
          <w:ilvl w:val="0"/>
          <w:numId w:val="30"/>
        </w:numPr>
        <w:adjustRightInd w:val="0"/>
        <w:spacing w:after="160" w:line="259" w:lineRule="auto"/>
        <w:contextualSpacing/>
        <w:jc w:val="both"/>
      </w:pPr>
      <w:r>
        <w:t>Work alongside our communications team to develop a digital campaign to promote the Priority services Register and promote our new energy advice service.</w:t>
      </w:r>
    </w:p>
    <w:p w14:paraId="3FE9D0AC" w14:textId="59747928" w:rsidR="00D115D6" w:rsidRPr="00053B1D" w:rsidRDefault="00053B1D" w:rsidP="00053B1D">
      <w:pPr>
        <w:pStyle w:val="Heading1"/>
        <w:numPr>
          <w:ilvl w:val="0"/>
          <w:numId w:val="26"/>
        </w:numPr>
        <w:jc w:val="both"/>
      </w:pPr>
      <w:r w:rsidRPr="00053B1D">
        <w:t xml:space="preserve">Other </w:t>
      </w:r>
    </w:p>
    <w:p w14:paraId="660D61A7" w14:textId="77777777" w:rsidR="00053B1D" w:rsidRDefault="00053B1D" w:rsidP="00053B1D">
      <w:pPr>
        <w:pStyle w:val="Heading1"/>
        <w:ind w:left="720"/>
        <w:jc w:val="both"/>
        <w:rPr>
          <w:b w:val="0"/>
          <w:bCs w:val="0"/>
        </w:rPr>
      </w:pPr>
    </w:p>
    <w:p w14:paraId="3FBEE9F4" w14:textId="77777777" w:rsidR="00053B1D" w:rsidRDefault="00053B1D" w:rsidP="00053B1D">
      <w:pPr>
        <w:pStyle w:val="ListParagraph"/>
        <w:widowControl/>
        <w:numPr>
          <w:ilvl w:val="0"/>
          <w:numId w:val="32"/>
        </w:numPr>
        <w:autoSpaceDE/>
        <w:autoSpaceDN/>
        <w:spacing w:after="160" w:line="259" w:lineRule="auto"/>
        <w:contextualSpacing/>
        <w:jc w:val="both"/>
      </w:pPr>
      <w:r w:rsidRPr="00053B1D">
        <w:t xml:space="preserve">Maintain </w:t>
      </w:r>
      <w:proofErr w:type="gramStart"/>
      <w:r w:rsidRPr="00053B1D">
        <w:t>up-to-date</w:t>
      </w:r>
      <w:proofErr w:type="gramEnd"/>
      <w:r w:rsidRPr="00053B1D">
        <w:t>, working knowledge of sustainable energy matters and affordable warmth.</w:t>
      </w:r>
    </w:p>
    <w:p w14:paraId="01017F65" w14:textId="4908C2A1" w:rsidR="00053B1D" w:rsidRDefault="00053B1D" w:rsidP="00053B1D">
      <w:pPr>
        <w:pStyle w:val="ListParagraph"/>
        <w:widowControl/>
        <w:numPr>
          <w:ilvl w:val="0"/>
          <w:numId w:val="32"/>
        </w:numPr>
        <w:autoSpaceDE/>
        <w:autoSpaceDN/>
        <w:spacing w:after="160" w:line="259" w:lineRule="auto"/>
        <w:contextualSpacing/>
        <w:jc w:val="both"/>
      </w:pPr>
      <w:r>
        <w:t xml:space="preserve">Maintain accurate records and monitoring of </w:t>
      </w:r>
      <w:r w:rsidR="00F12340" w:rsidRPr="00053B1D">
        <w:t xml:space="preserve">grants and vouchers awarded to </w:t>
      </w:r>
      <w:r>
        <w:t>families</w:t>
      </w:r>
      <w:r w:rsidR="00F12340" w:rsidRPr="00053B1D">
        <w:t xml:space="preserve"> following advice/assistance</w:t>
      </w:r>
      <w:r>
        <w:t xml:space="preserve">, compiling quarterly statistics on take up, case load and support provided </w:t>
      </w:r>
      <w:r w:rsidR="00CC17D1">
        <w:t xml:space="preserve">including </w:t>
      </w:r>
      <w:r w:rsidR="00CC17D1" w:rsidRPr="00053B1D">
        <w:t>case</w:t>
      </w:r>
      <w:r w:rsidR="00F12340" w:rsidRPr="00053B1D">
        <w:t xml:space="preserve"> stud</w:t>
      </w:r>
      <w:r>
        <w:t xml:space="preserve">ies. </w:t>
      </w:r>
    </w:p>
    <w:p w14:paraId="5F0D4F17" w14:textId="77777777" w:rsidR="00053B1D" w:rsidRDefault="00053B1D" w:rsidP="00053B1D">
      <w:pPr>
        <w:pStyle w:val="ListParagraph"/>
        <w:widowControl/>
        <w:numPr>
          <w:ilvl w:val="0"/>
          <w:numId w:val="32"/>
        </w:numPr>
        <w:autoSpaceDE/>
        <w:autoSpaceDN/>
        <w:spacing w:after="160" w:line="259" w:lineRule="auto"/>
        <w:contextualSpacing/>
        <w:jc w:val="both"/>
      </w:pPr>
      <w:r w:rsidRPr="00053B1D">
        <w:t xml:space="preserve">Support the wider work of the charity as we develop resources, </w:t>
      </w:r>
      <w:proofErr w:type="gramStart"/>
      <w:r w:rsidRPr="00053B1D">
        <w:t>projects</w:t>
      </w:r>
      <w:proofErr w:type="gramEnd"/>
      <w:r w:rsidRPr="00053B1D">
        <w:t xml:space="preserve"> and programmes to support our professional membership to develop services for families and supporting our communications and broader campaigns to ensure that they reflect the diversity of our audiences.</w:t>
      </w:r>
    </w:p>
    <w:p w14:paraId="49729633" w14:textId="1D7FC66E" w:rsidR="00053B1D" w:rsidRDefault="00053B1D" w:rsidP="00053B1D">
      <w:pPr>
        <w:pStyle w:val="ListParagraph"/>
        <w:widowControl/>
        <w:numPr>
          <w:ilvl w:val="0"/>
          <w:numId w:val="32"/>
        </w:numPr>
        <w:autoSpaceDE/>
        <w:autoSpaceDN/>
        <w:spacing w:after="160" w:line="259" w:lineRule="auto"/>
        <w:contextualSpacing/>
        <w:jc w:val="both"/>
      </w:pPr>
      <w:r>
        <w:t>Attend PSD team meetings in the Bristol offic</w:t>
      </w:r>
      <w:r w:rsidR="00A07C5C">
        <w:t xml:space="preserve">e </w:t>
      </w:r>
      <w:r>
        <w:t xml:space="preserve">and contribute to wider organisational meetings and events as </w:t>
      </w:r>
      <w:proofErr w:type="gramStart"/>
      <w:r>
        <w:t>appropriate</w:t>
      </w:r>
      <w:proofErr w:type="gramEnd"/>
    </w:p>
    <w:p w14:paraId="62B63DAC" w14:textId="77777777" w:rsidR="00053B1D" w:rsidRDefault="00053B1D" w:rsidP="00053B1D">
      <w:pPr>
        <w:pStyle w:val="ListParagraph"/>
        <w:widowControl/>
        <w:numPr>
          <w:ilvl w:val="0"/>
          <w:numId w:val="32"/>
        </w:numPr>
        <w:autoSpaceDE/>
        <w:autoSpaceDN/>
        <w:spacing w:after="160" w:line="259" w:lineRule="auto"/>
        <w:contextualSpacing/>
        <w:jc w:val="both"/>
      </w:pPr>
      <w:r w:rsidRPr="00CB5D0C">
        <w:rPr>
          <w:lang w:eastAsia="en-GB"/>
        </w:rPr>
        <w:t xml:space="preserve">Work within the guidelines of the </w:t>
      </w:r>
      <w:proofErr w:type="spellStart"/>
      <w:r w:rsidRPr="00CB5D0C">
        <w:rPr>
          <w:lang w:eastAsia="en-GB"/>
        </w:rPr>
        <w:t>organisation’s</w:t>
      </w:r>
      <w:proofErr w:type="spellEnd"/>
      <w:r w:rsidRPr="00CB5D0C">
        <w:rPr>
          <w:lang w:eastAsia="en-GB"/>
        </w:rPr>
        <w:t xml:space="preserve"> safeguarding policy and the Local Safeguarding Children’s Board (LSCB) procedures.</w:t>
      </w:r>
    </w:p>
    <w:p w14:paraId="4D03ADBF" w14:textId="5B262DC1" w:rsidR="00053B1D" w:rsidRPr="00CB5D0C" w:rsidRDefault="00053B1D" w:rsidP="00053B1D">
      <w:pPr>
        <w:pStyle w:val="ListParagraph"/>
        <w:widowControl/>
        <w:numPr>
          <w:ilvl w:val="0"/>
          <w:numId w:val="32"/>
        </w:numPr>
        <w:autoSpaceDE/>
        <w:autoSpaceDN/>
        <w:spacing w:after="160" w:line="259" w:lineRule="auto"/>
        <w:contextualSpacing/>
        <w:jc w:val="both"/>
      </w:pPr>
      <w:r w:rsidRPr="00CB5D0C">
        <w:t>Contribute to Together for Short Lives team meetings where appropriate.</w:t>
      </w:r>
    </w:p>
    <w:p w14:paraId="0C3DB5BF" w14:textId="77777777" w:rsidR="00053B1D" w:rsidRPr="00053B1D" w:rsidRDefault="00053B1D" w:rsidP="00053B1D">
      <w:pPr>
        <w:pStyle w:val="ListParagraph"/>
        <w:widowControl/>
        <w:autoSpaceDE/>
        <w:autoSpaceDN/>
        <w:spacing w:after="160" w:line="259" w:lineRule="auto"/>
        <w:ind w:left="1080" w:firstLine="0"/>
        <w:contextualSpacing/>
        <w:jc w:val="both"/>
      </w:pPr>
    </w:p>
    <w:p w14:paraId="52B312EE" w14:textId="77777777" w:rsidR="00053B1D" w:rsidRPr="00053B1D" w:rsidRDefault="00053B1D" w:rsidP="00053B1D">
      <w:pPr>
        <w:pStyle w:val="ListParagraph"/>
        <w:widowControl/>
        <w:autoSpaceDE/>
        <w:autoSpaceDN/>
        <w:spacing w:after="160" w:line="259" w:lineRule="auto"/>
        <w:ind w:left="1080" w:firstLine="0"/>
        <w:contextualSpacing/>
        <w:jc w:val="both"/>
      </w:pPr>
    </w:p>
    <w:p w14:paraId="7927206B" w14:textId="77777777" w:rsidR="00053B1D" w:rsidRPr="00053B1D" w:rsidRDefault="00053B1D" w:rsidP="00053B1D">
      <w:pPr>
        <w:pStyle w:val="ListParagraph"/>
        <w:widowControl/>
        <w:adjustRightInd w:val="0"/>
        <w:spacing w:after="160" w:line="259" w:lineRule="auto"/>
        <w:ind w:left="709" w:firstLine="0"/>
        <w:contextualSpacing/>
        <w:jc w:val="both"/>
        <w:rPr>
          <w:rFonts w:eastAsia="Calibri"/>
        </w:rPr>
      </w:pPr>
    </w:p>
    <w:p w14:paraId="0C2268F7" w14:textId="77777777" w:rsidR="00F12340" w:rsidRPr="00370BDC" w:rsidRDefault="00F12340" w:rsidP="00053B1D">
      <w:pPr>
        <w:pStyle w:val="ListParagraph"/>
        <w:widowControl/>
        <w:autoSpaceDE/>
        <w:autoSpaceDN/>
        <w:spacing w:after="160" w:line="259" w:lineRule="auto"/>
        <w:ind w:left="709" w:firstLine="0"/>
        <w:contextualSpacing/>
        <w:jc w:val="both"/>
        <w:rPr>
          <w:rFonts w:ascii="Sanchez" w:hAnsi="Sanchez"/>
          <w:sz w:val="20"/>
          <w:szCs w:val="20"/>
        </w:rPr>
      </w:pPr>
    </w:p>
    <w:p w14:paraId="55FCFE8F" w14:textId="77777777" w:rsidR="00F12340" w:rsidRPr="00B07255" w:rsidRDefault="00F12340" w:rsidP="00F12340">
      <w:pPr>
        <w:pStyle w:val="Heading1"/>
        <w:jc w:val="both"/>
        <w:rPr>
          <w:b w:val="0"/>
          <w:bCs w:val="0"/>
        </w:rPr>
      </w:pPr>
    </w:p>
    <w:p w14:paraId="33FC77E6" w14:textId="7C59211A" w:rsidR="00130BE6" w:rsidRDefault="00130BE6" w:rsidP="00001E47">
      <w:pPr>
        <w:pStyle w:val="Heading1"/>
        <w:ind w:left="0"/>
        <w:jc w:val="both"/>
        <w:rPr>
          <w:b w:val="0"/>
          <w:bCs w:val="0"/>
        </w:rPr>
      </w:pPr>
    </w:p>
    <w:p w14:paraId="003E66AB" w14:textId="77777777" w:rsidR="00130BE6" w:rsidRDefault="00130BE6" w:rsidP="00001E47">
      <w:pPr>
        <w:pStyle w:val="Heading1"/>
        <w:ind w:left="0"/>
        <w:jc w:val="both"/>
        <w:rPr>
          <w:b w:val="0"/>
          <w:bCs w:val="0"/>
        </w:rPr>
      </w:pPr>
    </w:p>
    <w:p w14:paraId="1F2249A4" w14:textId="77777777" w:rsidR="00130BE6" w:rsidRDefault="00130BE6" w:rsidP="00001E47">
      <w:pPr>
        <w:pStyle w:val="Heading1"/>
        <w:jc w:val="both"/>
        <w:rPr>
          <w:b w:val="0"/>
          <w:bCs w:val="0"/>
        </w:rPr>
      </w:pPr>
    </w:p>
    <w:p w14:paraId="6C40287B" w14:textId="77777777" w:rsidR="00130BE6" w:rsidRDefault="00130BE6" w:rsidP="00001E47">
      <w:pPr>
        <w:pStyle w:val="Heading1"/>
        <w:jc w:val="both"/>
        <w:rPr>
          <w:b w:val="0"/>
          <w:bCs w:val="0"/>
        </w:rPr>
      </w:pPr>
    </w:p>
    <w:p w14:paraId="12C82C1C" w14:textId="77777777" w:rsidR="00CB2369" w:rsidRPr="00CB2369" w:rsidRDefault="00CB2369" w:rsidP="00001E47">
      <w:pPr>
        <w:pStyle w:val="ListParagraph"/>
        <w:ind w:left="643" w:firstLine="0"/>
        <w:jc w:val="both"/>
        <w:rPr>
          <w:color w:val="FF0000"/>
        </w:rPr>
      </w:pPr>
    </w:p>
    <w:p w14:paraId="3ED92D1F" w14:textId="153EB74B" w:rsidR="00CB2369" w:rsidRPr="00CB2369" w:rsidRDefault="00CB2369" w:rsidP="00001E47">
      <w:pPr>
        <w:pStyle w:val="Heading1"/>
        <w:ind w:left="0"/>
        <w:jc w:val="both"/>
        <w:rPr>
          <w:b w:val="0"/>
          <w:bCs w:val="0"/>
          <w:color w:val="FF0000"/>
        </w:rPr>
      </w:pPr>
    </w:p>
    <w:p w14:paraId="0A84FA2F" w14:textId="2A7EA66E" w:rsidR="00CB2369" w:rsidRDefault="00CB2369" w:rsidP="00130BE6">
      <w:pPr>
        <w:pStyle w:val="Heading1"/>
        <w:ind w:left="0"/>
        <w:rPr>
          <w:b w:val="0"/>
          <w:bCs w:val="0"/>
        </w:rPr>
      </w:pPr>
    </w:p>
    <w:p w14:paraId="4D62F1F6" w14:textId="53E4FCCA" w:rsidR="00053B1D" w:rsidRPr="00C352C2" w:rsidRDefault="00384534" w:rsidP="00C352C2">
      <w:r>
        <w:rPr>
          <w:b/>
          <w:bCs/>
        </w:rPr>
        <w:br w:type="page"/>
      </w:r>
    </w:p>
    <w:p w14:paraId="65FD084E" w14:textId="1C462F1C" w:rsidR="00F12340" w:rsidRPr="00247050" w:rsidRDefault="0082078E" w:rsidP="00247050">
      <w:pPr>
        <w:spacing w:before="65"/>
        <w:ind w:left="2160" w:right="3891"/>
        <w:jc w:val="center"/>
        <w:rPr>
          <w:b/>
          <w:spacing w:val="-2"/>
        </w:rPr>
      </w:pPr>
      <w:r>
        <w:rPr>
          <w:b/>
        </w:rPr>
        <w:lastRenderedPageBreak/>
        <w:t>PERSON</w:t>
      </w:r>
      <w:r w:rsidR="00384534">
        <w:rPr>
          <w:b/>
        </w:rPr>
        <w:t xml:space="preserve"> </w:t>
      </w:r>
      <w:r>
        <w:rPr>
          <w:b/>
          <w:spacing w:val="-2"/>
        </w:rPr>
        <w:t>SPECIFICATION</w:t>
      </w:r>
    </w:p>
    <w:tbl>
      <w:tblPr>
        <w:tblpPr w:leftFromText="180" w:rightFromText="180" w:vertAnchor="text" w:horzAnchor="margin" w:tblpXSpec="center" w:tblpY="195"/>
        <w:tblW w:w="1052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245"/>
        <w:gridCol w:w="4395"/>
        <w:gridCol w:w="3885"/>
      </w:tblGrid>
      <w:tr w:rsidR="00384534" w14:paraId="3A218053" w14:textId="77777777" w:rsidTr="00C352C2">
        <w:trPr>
          <w:trHeight w:val="471"/>
        </w:trPr>
        <w:tc>
          <w:tcPr>
            <w:tcW w:w="2245" w:type="dxa"/>
            <w:tcBorders>
              <w:bottom w:val="double" w:sz="4" w:space="0" w:color="000000"/>
              <w:right w:val="single" w:sz="6" w:space="0" w:color="000000"/>
            </w:tcBorders>
          </w:tcPr>
          <w:p w14:paraId="66C50388" w14:textId="77777777" w:rsidR="00384534" w:rsidRDefault="00384534" w:rsidP="00384534">
            <w:pPr>
              <w:pStyle w:val="TableParagraph"/>
              <w:spacing w:before="110"/>
              <w:ind w:left="128"/>
              <w:rPr>
                <w:b/>
              </w:rPr>
            </w:pPr>
            <w:r>
              <w:rPr>
                <w:b/>
                <w:spacing w:val="-2"/>
              </w:rPr>
              <w:t>QUALITIES</w:t>
            </w:r>
          </w:p>
        </w:tc>
        <w:tc>
          <w:tcPr>
            <w:tcW w:w="4395" w:type="dxa"/>
            <w:tcBorders>
              <w:left w:val="single" w:sz="6" w:space="0" w:color="000000"/>
              <w:bottom w:val="double" w:sz="4" w:space="0" w:color="000000"/>
              <w:right w:val="single" w:sz="6" w:space="0" w:color="000000"/>
            </w:tcBorders>
          </w:tcPr>
          <w:p w14:paraId="2F257277" w14:textId="77777777" w:rsidR="00384534" w:rsidRDefault="00384534" w:rsidP="00384534">
            <w:pPr>
              <w:pStyle w:val="TableParagraph"/>
              <w:spacing w:before="110"/>
              <w:ind w:left="143"/>
              <w:rPr>
                <w:b/>
              </w:rPr>
            </w:pPr>
            <w:r>
              <w:rPr>
                <w:b/>
                <w:spacing w:val="-2"/>
              </w:rPr>
              <w:t>ESSENTIAL</w:t>
            </w:r>
          </w:p>
        </w:tc>
        <w:tc>
          <w:tcPr>
            <w:tcW w:w="3885" w:type="dxa"/>
            <w:tcBorders>
              <w:left w:val="single" w:sz="6" w:space="0" w:color="000000"/>
              <w:bottom w:val="double" w:sz="4" w:space="0" w:color="000000"/>
            </w:tcBorders>
          </w:tcPr>
          <w:p w14:paraId="4AA514F3" w14:textId="77777777" w:rsidR="00384534" w:rsidRDefault="00384534" w:rsidP="00384534">
            <w:pPr>
              <w:pStyle w:val="TableParagraph"/>
              <w:spacing w:before="110"/>
              <w:ind w:left="128"/>
              <w:rPr>
                <w:b/>
              </w:rPr>
            </w:pPr>
            <w:r>
              <w:rPr>
                <w:b/>
                <w:spacing w:val="-2"/>
              </w:rPr>
              <w:t>DESIRABLE</w:t>
            </w:r>
          </w:p>
        </w:tc>
      </w:tr>
      <w:tr w:rsidR="00384534" w14:paraId="36DC82FC" w14:textId="77777777" w:rsidTr="00C352C2">
        <w:trPr>
          <w:trHeight w:val="1018"/>
        </w:trPr>
        <w:tc>
          <w:tcPr>
            <w:tcW w:w="2245" w:type="dxa"/>
            <w:tcBorders>
              <w:top w:val="double" w:sz="4" w:space="0" w:color="000000"/>
              <w:bottom w:val="single" w:sz="6" w:space="0" w:color="000000"/>
              <w:right w:val="single" w:sz="6" w:space="0" w:color="000000"/>
            </w:tcBorders>
          </w:tcPr>
          <w:p w14:paraId="3244C605" w14:textId="77777777" w:rsidR="00384534" w:rsidRDefault="00384534" w:rsidP="00384534">
            <w:pPr>
              <w:pStyle w:val="TableParagraph"/>
              <w:spacing w:line="252" w:lineRule="exact"/>
              <w:ind w:left="128"/>
              <w:rPr>
                <w:b/>
              </w:rPr>
            </w:pPr>
            <w:r>
              <w:rPr>
                <w:b/>
                <w:spacing w:val="-2"/>
              </w:rPr>
              <w:t>Qualifications</w:t>
            </w:r>
          </w:p>
        </w:tc>
        <w:tc>
          <w:tcPr>
            <w:tcW w:w="4395" w:type="dxa"/>
            <w:tcBorders>
              <w:top w:val="double" w:sz="4" w:space="0" w:color="000000"/>
              <w:left w:val="single" w:sz="6" w:space="0" w:color="000000"/>
              <w:bottom w:val="single" w:sz="6" w:space="0" w:color="000000"/>
              <w:right w:val="single" w:sz="6" w:space="0" w:color="000000"/>
            </w:tcBorders>
          </w:tcPr>
          <w:p w14:paraId="14B368CB" w14:textId="77777777" w:rsidR="00C352C2" w:rsidRPr="00045414" w:rsidRDefault="00C352C2" w:rsidP="00045414">
            <w:pPr>
              <w:pStyle w:val="NoSpacing"/>
              <w:rPr>
                <w:rFonts w:ascii="Arial" w:hAnsi="Arial" w:cs="Arial"/>
                <w:sz w:val="18"/>
                <w:szCs w:val="18"/>
              </w:rPr>
            </w:pPr>
          </w:p>
          <w:p w14:paraId="0C87F903" w14:textId="59E13252" w:rsidR="00053B1D" w:rsidRPr="00045414" w:rsidRDefault="0055240D" w:rsidP="00045414">
            <w:pPr>
              <w:pStyle w:val="NoSpacing"/>
              <w:jc w:val="both"/>
              <w:rPr>
                <w:rFonts w:ascii="Arial" w:hAnsi="Arial" w:cs="Arial"/>
                <w:sz w:val="18"/>
                <w:szCs w:val="18"/>
              </w:rPr>
            </w:pPr>
            <w:r>
              <w:rPr>
                <w:rFonts w:ascii="Arial" w:hAnsi="Arial" w:cs="Arial"/>
                <w:sz w:val="18"/>
                <w:szCs w:val="18"/>
              </w:rPr>
              <w:t>A minimum of 2 A’ Levels or equivalent</w:t>
            </w:r>
          </w:p>
          <w:p w14:paraId="136D8DCD" w14:textId="10FE5A9A" w:rsidR="00384534" w:rsidRPr="00250861" w:rsidRDefault="00384534" w:rsidP="00001E47">
            <w:pPr>
              <w:pStyle w:val="TableParagraph"/>
              <w:spacing w:line="252" w:lineRule="exact"/>
              <w:rPr>
                <w:rFonts w:eastAsiaTheme="minorHAnsi"/>
                <w:sz w:val="18"/>
                <w:szCs w:val="18"/>
                <w:lang w:val="en-GB"/>
              </w:rPr>
            </w:pPr>
          </w:p>
        </w:tc>
        <w:tc>
          <w:tcPr>
            <w:tcW w:w="3885" w:type="dxa"/>
            <w:tcBorders>
              <w:top w:val="double" w:sz="4" w:space="0" w:color="000000"/>
              <w:left w:val="single" w:sz="6" w:space="0" w:color="000000"/>
              <w:bottom w:val="single" w:sz="6" w:space="0" w:color="000000"/>
            </w:tcBorders>
          </w:tcPr>
          <w:p w14:paraId="4CFDB91E" w14:textId="77777777" w:rsidR="004F2517" w:rsidRDefault="004F2517" w:rsidP="004F2517">
            <w:pPr>
              <w:pStyle w:val="NoSpacing"/>
              <w:rPr>
                <w:rFonts w:ascii="Arial" w:hAnsi="Arial" w:cs="Arial"/>
                <w:sz w:val="18"/>
                <w:szCs w:val="18"/>
              </w:rPr>
            </w:pPr>
            <w:r w:rsidRPr="00045414">
              <w:rPr>
                <w:rFonts w:ascii="Arial" w:hAnsi="Arial" w:cs="Arial"/>
                <w:sz w:val="18"/>
                <w:szCs w:val="18"/>
              </w:rPr>
              <w:t xml:space="preserve">City and Guild qualification in Energy Awareness or relevant/equivalent qualification </w:t>
            </w:r>
          </w:p>
          <w:p w14:paraId="635077AD" w14:textId="77777777" w:rsidR="004F2517" w:rsidRPr="00250861" w:rsidRDefault="004F2517" w:rsidP="00045414">
            <w:pPr>
              <w:pStyle w:val="NoSpacing"/>
              <w:jc w:val="both"/>
              <w:rPr>
                <w:rFonts w:ascii="Arial" w:hAnsi="Arial" w:cs="Arial"/>
                <w:sz w:val="18"/>
                <w:szCs w:val="18"/>
              </w:rPr>
            </w:pPr>
          </w:p>
          <w:p w14:paraId="69486AA8" w14:textId="2CA2241F" w:rsidR="00045414" w:rsidRPr="00250861" w:rsidRDefault="00045414" w:rsidP="00045414">
            <w:pPr>
              <w:pStyle w:val="NoSpacing"/>
              <w:jc w:val="both"/>
              <w:rPr>
                <w:rFonts w:ascii="Arial" w:hAnsi="Arial" w:cs="Arial"/>
                <w:sz w:val="18"/>
                <w:szCs w:val="18"/>
              </w:rPr>
            </w:pPr>
            <w:r w:rsidRPr="00250861">
              <w:rPr>
                <w:rFonts w:ascii="Arial" w:hAnsi="Arial" w:cs="Arial"/>
                <w:sz w:val="18"/>
                <w:szCs w:val="18"/>
              </w:rPr>
              <w:t>Knowledge and understanding of welfare benefit system.</w:t>
            </w:r>
          </w:p>
          <w:p w14:paraId="0735D296" w14:textId="704EC2F4" w:rsidR="00384534" w:rsidRPr="00250861" w:rsidRDefault="00384534" w:rsidP="003E753D">
            <w:pPr>
              <w:pStyle w:val="NoSpacing"/>
              <w:jc w:val="both"/>
              <w:rPr>
                <w:rFonts w:ascii="Arial" w:hAnsi="Arial" w:cs="Arial"/>
                <w:sz w:val="18"/>
                <w:szCs w:val="18"/>
              </w:rPr>
            </w:pPr>
          </w:p>
        </w:tc>
      </w:tr>
      <w:tr w:rsidR="00384534" w14:paraId="106A83D6" w14:textId="77777777" w:rsidTr="00247050">
        <w:trPr>
          <w:trHeight w:val="2055"/>
        </w:trPr>
        <w:tc>
          <w:tcPr>
            <w:tcW w:w="2245" w:type="dxa"/>
            <w:tcBorders>
              <w:top w:val="single" w:sz="6" w:space="0" w:color="000000"/>
              <w:bottom w:val="single" w:sz="6" w:space="0" w:color="000000"/>
              <w:right w:val="single" w:sz="6" w:space="0" w:color="000000"/>
            </w:tcBorders>
          </w:tcPr>
          <w:p w14:paraId="4499C3C1" w14:textId="77777777" w:rsidR="00384534" w:rsidRDefault="00384534" w:rsidP="00384534">
            <w:pPr>
              <w:pStyle w:val="TableParagraph"/>
              <w:spacing w:line="253" w:lineRule="exact"/>
              <w:ind w:left="128"/>
              <w:rPr>
                <w:b/>
              </w:rPr>
            </w:pPr>
            <w:r>
              <w:rPr>
                <w:b/>
                <w:spacing w:val="-2"/>
              </w:rPr>
              <w:t>Experience</w:t>
            </w:r>
          </w:p>
        </w:tc>
        <w:tc>
          <w:tcPr>
            <w:tcW w:w="4395" w:type="dxa"/>
            <w:tcBorders>
              <w:top w:val="single" w:sz="6" w:space="0" w:color="000000"/>
              <w:left w:val="single" w:sz="6" w:space="0" w:color="000000"/>
              <w:bottom w:val="single" w:sz="6" w:space="0" w:color="000000"/>
              <w:right w:val="single" w:sz="6" w:space="0" w:color="000000"/>
            </w:tcBorders>
          </w:tcPr>
          <w:p w14:paraId="24D990D9" w14:textId="72727D16" w:rsidR="00384534" w:rsidRDefault="00045414" w:rsidP="00045414">
            <w:pPr>
              <w:pStyle w:val="NoSpacing"/>
              <w:jc w:val="both"/>
              <w:rPr>
                <w:rFonts w:ascii="Arial" w:hAnsi="Arial" w:cs="Arial"/>
                <w:sz w:val="18"/>
                <w:szCs w:val="18"/>
              </w:rPr>
            </w:pPr>
            <w:r w:rsidRPr="00045414">
              <w:rPr>
                <w:rFonts w:ascii="Arial" w:hAnsi="Arial" w:cs="Arial"/>
                <w:sz w:val="18"/>
                <w:szCs w:val="18"/>
              </w:rPr>
              <w:t>Proven track record of interrogating and progressing highly complex personal casework.</w:t>
            </w:r>
          </w:p>
          <w:p w14:paraId="2D8B210B" w14:textId="77777777" w:rsidR="00C352C2" w:rsidRPr="00045414" w:rsidRDefault="00C352C2" w:rsidP="00045414">
            <w:pPr>
              <w:pStyle w:val="NoSpacing"/>
              <w:jc w:val="both"/>
              <w:rPr>
                <w:rFonts w:ascii="Arial" w:hAnsi="Arial" w:cs="Arial"/>
                <w:sz w:val="18"/>
                <w:szCs w:val="18"/>
              </w:rPr>
            </w:pPr>
          </w:p>
          <w:p w14:paraId="4996962B" w14:textId="77777777" w:rsidR="00384534" w:rsidRPr="00250861" w:rsidRDefault="00384534" w:rsidP="00045414">
            <w:pPr>
              <w:pStyle w:val="TableParagraph"/>
              <w:ind w:right="204"/>
              <w:rPr>
                <w:rFonts w:eastAsiaTheme="minorHAnsi"/>
                <w:sz w:val="18"/>
                <w:szCs w:val="18"/>
                <w:lang w:val="en-GB"/>
              </w:rPr>
            </w:pPr>
            <w:r w:rsidRPr="00250861">
              <w:rPr>
                <w:rFonts w:eastAsiaTheme="minorHAnsi"/>
                <w:sz w:val="18"/>
                <w:szCs w:val="18"/>
                <w:lang w:val="en-GB"/>
              </w:rPr>
              <w:t>Providing listening support.</w:t>
            </w:r>
          </w:p>
          <w:p w14:paraId="310BD872" w14:textId="77777777" w:rsidR="00384534" w:rsidRPr="00250861" w:rsidRDefault="00384534" w:rsidP="00384534">
            <w:pPr>
              <w:pStyle w:val="TableParagraph"/>
              <w:rPr>
                <w:rFonts w:eastAsiaTheme="minorHAnsi"/>
                <w:sz w:val="18"/>
                <w:szCs w:val="18"/>
                <w:lang w:val="en-GB"/>
              </w:rPr>
            </w:pPr>
          </w:p>
          <w:p w14:paraId="16193DBC" w14:textId="43D662C1" w:rsidR="00E617C3" w:rsidRPr="00250861" w:rsidRDefault="00E617C3" w:rsidP="00045414">
            <w:pPr>
              <w:pStyle w:val="TableParagraph"/>
              <w:ind w:left="360" w:right="204"/>
              <w:rPr>
                <w:rFonts w:eastAsiaTheme="minorHAnsi"/>
                <w:sz w:val="18"/>
                <w:szCs w:val="18"/>
                <w:lang w:val="en-GB"/>
              </w:rPr>
            </w:pPr>
          </w:p>
          <w:p w14:paraId="2E7B6BAD" w14:textId="77777777" w:rsidR="00384534" w:rsidRPr="00250861" w:rsidRDefault="00384534" w:rsidP="00384534">
            <w:pPr>
              <w:pStyle w:val="TableParagraph"/>
              <w:ind w:left="143"/>
              <w:rPr>
                <w:rFonts w:eastAsiaTheme="minorHAnsi"/>
                <w:sz w:val="18"/>
                <w:szCs w:val="18"/>
                <w:lang w:val="en-GB"/>
              </w:rPr>
            </w:pPr>
          </w:p>
        </w:tc>
        <w:tc>
          <w:tcPr>
            <w:tcW w:w="3885" w:type="dxa"/>
            <w:tcBorders>
              <w:top w:val="single" w:sz="6" w:space="0" w:color="000000"/>
              <w:left w:val="single" w:sz="6" w:space="0" w:color="000000"/>
              <w:bottom w:val="single" w:sz="6" w:space="0" w:color="000000"/>
            </w:tcBorders>
          </w:tcPr>
          <w:p w14:paraId="579C17DD" w14:textId="51E65675" w:rsidR="00781225" w:rsidRPr="00250861" w:rsidRDefault="00384534" w:rsidP="00C352C2">
            <w:pPr>
              <w:pStyle w:val="TableParagraph"/>
              <w:rPr>
                <w:rFonts w:eastAsiaTheme="minorHAnsi"/>
                <w:sz w:val="18"/>
                <w:szCs w:val="18"/>
                <w:lang w:val="en-GB"/>
              </w:rPr>
            </w:pPr>
            <w:r w:rsidRPr="00250861">
              <w:rPr>
                <w:rFonts w:eastAsiaTheme="minorHAnsi"/>
                <w:sz w:val="18"/>
                <w:szCs w:val="18"/>
                <w:lang w:val="en-GB"/>
              </w:rPr>
              <w:t>Knowledge of the children’s palliative care sector.</w:t>
            </w:r>
          </w:p>
          <w:p w14:paraId="2D4FA1A7" w14:textId="77777777" w:rsidR="00C352C2" w:rsidRPr="00250861" w:rsidRDefault="00C352C2" w:rsidP="00C352C2">
            <w:pPr>
              <w:pStyle w:val="TableParagraph"/>
              <w:rPr>
                <w:rFonts w:eastAsiaTheme="minorHAnsi"/>
                <w:sz w:val="18"/>
                <w:szCs w:val="18"/>
                <w:lang w:val="en-GB"/>
              </w:rPr>
            </w:pPr>
          </w:p>
          <w:p w14:paraId="15B3A1DB" w14:textId="77777777" w:rsidR="0018379B" w:rsidRPr="00250861" w:rsidRDefault="0018379B" w:rsidP="0018379B">
            <w:pPr>
              <w:pStyle w:val="NoSpacing"/>
              <w:jc w:val="both"/>
              <w:rPr>
                <w:rFonts w:ascii="Arial" w:hAnsi="Arial" w:cs="Arial"/>
                <w:sz w:val="18"/>
                <w:szCs w:val="18"/>
              </w:rPr>
            </w:pPr>
            <w:r w:rsidRPr="00045414">
              <w:rPr>
                <w:rFonts w:ascii="Arial" w:hAnsi="Arial" w:cs="Arial"/>
                <w:sz w:val="18"/>
                <w:szCs w:val="18"/>
              </w:rPr>
              <w:t>Experience of working within the energy advice sector</w:t>
            </w:r>
          </w:p>
          <w:p w14:paraId="7E8503A6" w14:textId="77777777" w:rsidR="0018379B" w:rsidRPr="00250861" w:rsidRDefault="0018379B" w:rsidP="00C352C2">
            <w:pPr>
              <w:pStyle w:val="TableParagraph"/>
              <w:rPr>
                <w:rFonts w:eastAsiaTheme="minorHAnsi"/>
                <w:sz w:val="18"/>
                <w:szCs w:val="18"/>
                <w:lang w:val="en-GB"/>
              </w:rPr>
            </w:pPr>
          </w:p>
          <w:p w14:paraId="4089BD64" w14:textId="77777777" w:rsidR="00C352C2" w:rsidRPr="00250861" w:rsidRDefault="00781225" w:rsidP="00C352C2">
            <w:pPr>
              <w:rPr>
                <w:rFonts w:eastAsiaTheme="minorHAnsi"/>
                <w:sz w:val="18"/>
                <w:szCs w:val="18"/>
                <w:lang w:val="en-GB"/>
              </w:rPr>
            </w:pPr>
            <w:r w:rsidRPr="00250861">
              <w:rPr>
                <w:rFonts w:eastAsiaTheme="minorHAnsi"/>
                <w:sz w:val="18"/>
                <w:szCs w:val="18"/>
                <w:lang w:val="en-GB"/>
              </w:rPr>
              <w:t xml:space="preserve">Record keeping and awareness of GDPR </w:t>
            </w:r>
            <w:proofErr w:type="gramStart"/>
            <w:r w:rsidRPr="00250861">
              <w:rPr>
                <w:rFonts w:eastAsiaTheme="minorHAnsi"/>
                <w:sz w:val="18"/>
                <w:szCs w:val="18"/>
                <w:lang w:val="en-GB"/>
              </w:rPr>
              <w:t>principles</w:t>
            </w:r>
            <w:proofErr w:type="gramEnd"/>
          </w:p>
          <w:p w14:paraId="0E8BAF31" w14:textId="77777777" w:rsidR="00C352C2" w:rsidRPr="00250861" w:rsidRDefault="00C352C2" w:rsidP="00C352C2">
            <w:pPr>
              <w:rPr>
                <w:rFonts w:eastAsiaTheme="minorHAnsi"/>
                <w:sz w:val="18"/>
                <w:szCs w:val="18"/>
                <w:lang w:val="en-GB"/>
              </w:rPr>
            </w:pPr>
          </w:p>
          <w:p w14:paraId="4D9745C1" w14:textId="1FCCB462" w:rsidR="00045414" w:rsidRPr="00250861" w:rsidRDefault="00045414" w:rsidP="00C352C2">
            <w:pPr>
              <w:rPr>
                <w:rFonts w:eastAsiaTheme="minorHAnsi"/>
                <w:sz w:val="18"/>
                <w:szCs w:val="18"/>
                <w:lang w:val="en-GB"/>
              </w:rPr>
            </w:pPr>
            <w:r w:rsidRPr="00250861">
              <w:rPr>
                <w:rFonts w:eastAsiaTheme="minorHAnsi"/>
                <w:sz w:val="18"/>
                <w:szCs w:val="18"/>
                <w:lang w:val="en-GB"/>
              </w:rPr>
              <w:t xml:space="preserve">Experience in providing </w:t>
            </w:r>
            <w:r w:rsidR="00C352C2" w:rsidRPr="00250861">
              <w:rPr>
                <w:rFonts w:eastAsiaTheme="minorHAnsi"/>
                <w:sz w:val="18"/>
                <w:szCs w:val="18"/>
                <w:lang w:val="en-GB"/>
              </w:rPr>
              <w:t>w</w:t>
            </w:r>
            <w:r w:rsidRPr="00250861">
              <w:rPr>
                <w:rFonts w:eastAsiaTheme="minorHAnsi"/>
                <w:sz w:val="18"/>
                <w:szCs w:val="18"/>
                <w:lang w:val="en-GB"/>
              </w:rPr>
              <w:t xml:space="preserve">elfare </w:t>
            </w:r>
            <w:r w:rsidR="00C352C2" w:rsidRPr="00250861">
              <w:rPr>
                <w:rFonts w:eastAsiaTheme="minorHAnsi"/>
                <w:sz w:val="18"/>
                <w:szCs w:val="18"/>
                <w:lang w:val="en-GB"/>
              </w:rPr>
              <w:t>r</w:t>
            </w:r>
            <w:r w:rsidRPr="00250861">
              <w:rPr>
                <w:rFonts w:eastAsiaTheme="minorHAnsi"/>
                <w:sz w:val="18"/>
                <w:szCs w:val="18"/>
                <w:lang w:val="en-GB"/>
              </w:rPr>
              <w:t xml:space="preserve">ights advice and/or </w:t>
            </w:r>
            <w:r w:rsidR="00C352C2" w:rsidRPr="00250861">
              <w:rPr>
                <w:rFonts w:eastAsiaTheme="minorHAnsi"/>
                <w:sz w:val="18"/>
                <w:szCs w:val="18"/>
                <w:lang w:val="en-GB"/>
              </w:rPr>
              <w:t>m</w:t>
            </w:r>
            <w:r w:rsidRPr="00250861">
              <w:rPr>
                <w:rFonts w:eastAsiaTheme="minorHAnsi"/>
                <w:sz w:val="18"/>
                <w:szCs w:val="18"/>
                <w:lang w:val="en-GB"/>
              </w:rPr>
              <w:t xml:space="preserve">oney </w:t>
            </w:r>
            <w:r w:rsidR="00C352C2" w:rsidRPr="00250861">
              <w:rPr>
                <w:rFonts w:eastAsiaTheme="minorHAnsi"/>
                <w:sz w:val="18"/>
                <w:szCs w:val="18"/>
                <w:lang w:val="en-GB"/>
              </w:rPr>
              <w:t>a</w:t>
            </w:r>
            <w:r w:rsidRPr="00250861">
              <w:rPr>
                <w:rFonts w:eastAsiaTheme="minorHAnsi"/>
                <w:sz w:val="18"/>
                <w:szCs w:val="18"/>
                <w:lang w:val="en-GB"/>
              </w:rPr>
              <w:t>dvice to a diverse and vulnerable and varied group of clients.</w:t>
            </w:r>
          </w:p>
          <w:p w14:paraId="6B74435D" w14:textId="77777777" w:rsidR="00C352C2" w:rsidRPr="00250861" w:rsidRDefault="00C352C2" w:rsidP="00C352C2">
            <w:pPr>
              <w:rPr>
                <w:rFonts w:eastAsiaTheme="minorHAnsi"/>
                <w:sz w:val="18"/>
                <w:szCs w:val="18"/>
                <w:lang w:val="en-GB"/>
              </w:rPr>
            </w:pPr>
          </w:p>
          <w:p w14:paraId="28AD0376" w14:textId="72E6D354" w:rsidR="00045414" w:rsidRPr="00247050" w:rsidRDefault="00045414" w:rsidP="00247050">
            <w:pPr>
              <w:pStyle w:val="NoSpacing"/>
              <w:jc w:val="both"/>
              <w:rPr>
                <w:rFonts w:ascii="Arial" w:hAnsi="Arial" w:cs="Arial"/>
                <w:sz w:val="18"/>
                <w:szCs w:val="18"/>
              </w:rPr>
            </w:pPr>
            <w:r w:rsidRPr="00045414">
              <w:rPr>
                <w:rFonts w:ascii="Arial" w:hAnsi="Arial" w:cs="Arial"/>
                <w:sz w:val="18"/>
                <w:szCs w:val="18"/>
              </w:rPr>
              <w:t>Experience working within the third sector</w:t>
            </w:r>
          </w:p>
        </w:tc>
      </w:tr>
      <w:tr w:rsidR="00384534" w14:paraId="5723A733" w14:textId="77777777" w:rsidTr="00C352C2">
        <w:trPr>
          <w:trHeight w:val="3349"/>
        </w:trPr>
        <w:tc>
          <w:tcPr>
            <w:tcW w:w="2245" w:type="dxa"/>
            <w:tcBorders>
              <w:top w:val="single" w:sz="6" w:space="0" w:color="000000"/>
              <w:bottom w:val="single" w:sz="6" w:space="0" w:color="000000"/>
              <w:right w:val="single" w:sz="6" w:space="0" w:color="000000"/>
            </w:tcBorders>
          </w:tcPr>
          <w:p w14:paraId="61506489" w14:textId="77777777" w:rsidR="00384534" w:rsidRDefault="00384534" w:rsidP="00384534">
            <w:pPr>
              <w:pStyle w:val="TableParagraph"/>
              <w:ind w:left="128"/>
              <w:rPr>
                <w:b/>
              </w:rPr>
            </w:pPr>
            <w:r>
              <w:rPr>
                <w:b/>
              </w:rPr>
              <w:t>Skills</w:t>
            </w:r>
            <w:r>
              <w:rPr>
                <w:b/>
                <w:spacing w:val="-3"/>
              </w:rPr>
              <w:t xml:space="preserve"> </w:t>
            </w:r>
            <w:r>
              <w:rPr>
                <w:b/>
              </w:rPr>
              <w:t>&amp;</w:t>
            </w:r>
            <w:r>
              <w:rPr>
                <w:b/>
                <w:spacing w:val="-4"/>
              </w:rPr>
              <w:t xml:space="preserve"> </w:t>
            </w:r>
            <w:r>
              <w:rPr>
                <w:b/>
                <w:spacing w:val="-2"/>
              </w:rPr>
              <w:t>Abilities</w:t>
            </w:r>
          </w:p>
        </w:tc>
        <w:tc>
          <w:tcPr>
            <w:tcW w:w="4395" w:type="dxa"/>
            <w:tcBorders>
              <w:top w:val="single" w:sz="6" w:space="0" w:color="000000"/>
              <w:left w:val="single" w:sz="6" w:space="0" w:color="000000"/>
              <w:bottom w:val="single" w:sz="6" w:space="0" w:color="000000"/>
              <w:right w:val="single" w:sz="6" w:space="0" w:color="000000"/>
            </w:tcBorders>
          </w:tcPr>
          <w:p w14:paraId="71D1F922" w14:textId="77A55BFE" w:rsidR="00BB3E5D" w:rsidRPr="00250861" w:rsidRDefault="00D14907" w:rsidP="00537E69">
            <w:pPr>
              <w:pStyle w:val="TableParagraph"/>
              <w:ind w:right="213"/>
              <w:jc w:val="both"/>
              <w:rPr>
                <w:rFonts w:eastAsiaTheme="minorHAnsi"/>
                <w:sz w:val="18"/>
                <w:szCs w:val="18"/>
                <w:lang w:val="en-GB"/>
              </w:rPr>
            </w:pPr>
            <w:r w:rsidRPr="00250861">
              <w:rPr>
                <w:rFonts w:eastAsiaTheme="minorHAnsi"/>
                <w:sz w:val="18"/>
                <w:szCs w:val="18"/>
                <w:lang w:val="en-GB"/>
              </w:rPr>
              <w:t xml:space="preserve">Ability to learn </w:t>
            </w:r>
            <w:r w:rsidR="002C7316" w:rsidRPr="00250861">
              <w:rPr>
                <w:rFonts w:eastAsiaTheme="minorHAnsi"/>
                <w:sz w:val="18"/>
                <w:szCs w:val="18"/>
                <w:lang w:val="en-GB"/>
              </w:rPr>
              <w:t xml:space="preserve">and assimilate information on a </w:t>
            </w:r>
            <w:r w:rsidR="00BB3E5D" w:rsidRPr="00250861">
              <w:rPr>
                <w:rFonts w:eastAsiaTheme="minorHAnsi"/>
                <w:sz w:val="18"/>
                <w:szCs w:val="18"/>
                <w:lang w:val="en-GB"/>
              </w:rPr>
              <w:t xml:space="preserve">specific area of support </w:t>
            </w:r>
            <w:r w:rsidR="002C7316" w:rsidRPr="00250861">
              <w:rPr>
                <w:rFonts w:eastAsiaTheme="minorHAnsi"/>
                <w:sz w:val="18"/>
                <w:szCs w:val="18"/>
                <w:lang w:val="en-GB"/>
              </w:rPr>
              <w:t>and to use this</w:t>
            </w:r>
            <w:r w:rsidR="00BB3E5D" w:rsidRPr="00250861">
              <w:rPr>
                <w:rFonts w:eastAsiaTheme="minorHAnsi"/>
                <w:sz w:val="18"/>
                <w:szCs w:val="18"/>
                <w:lang w:val="en-GB"/>
              </w:rPr>
              <w:t xml:space="preserve"> knowledge to help </w:t>
            </w:r>
            <w:proofErr w:type="gramStart"/>
            <w:r w:rsidR="00BB3E5D" w:rsidRPr="00250861">
              <w:rPr>
                <w:rFonts w:eastAsiaTheme="minorHAnsi"/>
                <w:sz w:val="18"/>
                <w:szCs w:val="18"/>
                <w:lang w:val="en-GB"/>
              </w:rPr>
              <w:t>clients</w:t>
            </w:r>
            <w:proofErr w:type="gramEnd"/>
          </w:p>
          <w:p w14:paraId="1268C80A" w14:textId="77777777" w:rsidR="00BB3E5D" w:rsidRPr="00250861" w:rsidRDefault="00BB3E5D" w:rsidP="00537E69">
            <w:pPr>
              <w:pStyle w:val="TableParagraph"/>
              <w:ind w:right="213"/>
              <w:jc w:val="both"/>
              <w:rPr>
                <w:rFonts w:eastAsiaTheme="minorHAnsi"/>
                <w:sz w:val="18"/>
                <w:szCs w:val="18"/>
                <w:lang w:val="en-GB"/>
              </w:rPr>
            </w:pPr>
          </w:p>
          <w:p w14:paraId="485236B5" w14:textId="154BA795" w:rsidR="00384534" w:rsidRPr="00250861" w:rsidRDefault="00384534" w:rsidP="00537E69">
            <w:pPr>
              <w:pStyle w:val="TableParagraph"/>
              <w:ind w:right="213"/>
              <w:jc w:val="both"/>
              <w:rPr>
                <w:rFonts w:eastAsiaTheme="minorHAnsi"/>
                <w:sz w:val="18"/>
                <w:szCs w:val="18"/>
                <w:lang w:val="en-GB"/>
              </w:rPr>
            </w:pPr>
            <w:r w:rsidRPr="00250861">
              <w:rPr>
                <w:rFonts w:eastAsiaTheme="minorHAnsi"/>
                <w:sz w:val="18"/>
                <w:szCs w:val="18"/>
                <w:lang w:val="en-GB"/>
              </w:rPr>
              <w:t>Excellent telephone manner: skilled active listener with the ability to identify a caller’s needs and respond empathetically.</w:t>
            </w:r>
          </w:p>
          <w:p w14:paraId="15098F34" w14:textId="77777777" w:rsidR="00384534" w:rsidRPr="00250861" w:rsidRDefault="00384534" w:rsidP="00384534">
            <w:pPr>
              <w:pStyle w:val="TableParagraph"/>
              <w:spacing w:before="10"/>
              <w:rPr>
                <w:rFonts w:eastAsiaTheme="minorHAnsi"/>
                <w:sz w:val="18"/>
                <w:szCs w:val="18"/>
                <w:lang w:val="en-GB"/>
              </w:rPr>
            </w:pPr>
          </w:p>
          <w:p w14:paraId="2AC78260" w14:textId="77777777" w:rsidR="00384534" w:rsidRPr="00250861" w:rsidRDefault="00384534" w:rsidP="00537E69">
            <w:pPr>
              <w:pStyle w:val="TableParagraph"/>
              <w:spacing w:before="1"/>
              <w:ind w:right="32"/>
              <w:rPr>
                <w:rFonts w:eastAsiaTheme="minorHAnsi"/>
                <w:sz w:val="18"/>
                <w:szCs w:val="18"/>
                <w:lang w:val="en-GB"/>
              </w:rPr>
            </w:pPr>
            <w:r w:rsidRPr="00250861">
              <w:rPr>
                <w:rFonts w:eastAsiaTheme="minorHAnsi"/>
                <w:sz w:val="18"/>
                <w:szCs w:val="18"/>
                <w:lang w:val="en-GB"/>
              </w:rPr>
              <w:t>Ability to communicate clearly and effectively with a wide range of people regarding sensitive and/or complex issues, both verbally at events and in writing.</w:t>
            </w:r>
          </w:p>
          <w:p w14:paraId="42E17777" w14:textId="77777777" w:rsidR="00384534" w:rsidRPr="00250861" w:rsidRDefault="00384534" w:rsidP="00384534">
            <w:pPr>
              <w:pStyle w:val="TableParagraph"/>
              <w:spacing w:before="10"/>
              <w:rPr>
                <w:rFonts w:eastAsiaTheme="minorHAnsi"/>
                <w:sz w:val="18"/>
                <w:szCs w:val="18"/>
                <w:lang w:val="en-GB"/>
              </w:rPr>
            </w:pPr>
          </w:p>
          <w:p w14:paraId="2D7452C9" w14:textId="14877C80" w:rsidR="00571605" w:rsidRPr="00250861" w:rsidRDefault="00384534" w:rsidP="00571605">
            <w:pPr>
              <w:rPr>
                <w:rFonts w:eastAsiaTheme="minorHAnsi"/>
                <w:sz w:val="18"/>
                <w:szCs w:val="18"/>
                <w:lang w:val="en-GB"/>
              </w:rPr>
            </w:pPr>
            <w:r w:rsidRPr="00250861">
              <w:rPr>
                <w:rFonts w:eastAsiaTheme="minorHAnsi"/>
                <w:sz w:val="18"/>
                <w:szCs w:val="18"/>
                <w:lang w:val="en-GB"/>
              </w:rPr>
              <w:t>Good organisational skills.</w:t>
            </w:r>
            <w:r w:rsidR="00571605" w:rsidRPr="00250861">
              <w:rPr>
                <w:rFonts w:eastAsiaTheme="minorHAnsi"/>
                <w:sz w:val="18"/>
                <w:szCs w:val="18"/>
                <w:lang w:val="en-GB"/>
              </w:rPr>
              <w:t xml:space="preserve"> Able to plan, prioritise and implement work allocated in a timely manner.</w:t>
            </w:r>
          </w:p>
          <w:p w14:paraId="27591CB0" w14:textId="77777777" w:rsidR="00CB59BF" w:rsidRPr="00250861" w:rsidRDefault="00CB59BF" w:rsidP="00DB6895">
            <w:pPr>
              <w:rPr>
                <w:rFonts w:eastAsiaTheme="minorHAnsi"/>
                <w:sz w:val="18"/>
                <w:szCs w:val="18"/>
                <w:lang w:val="en-GB"/>
              </w:rPr>
            </w:pPr>
          </w:p>
          <w:p w14:paraId="40F9AE12" w14:textId="534AD7E2" w:rsidR="00384534" w:rsidRPr="00250861" w:rsidRDefault="00DB6895" w:rsidP="00C352C2">
            <w:pPr>
              <w:rPr>
                <w:rFonts w:eastAsiaTheme="minorHAnsi"/>
                <w:sz w:val="18"/>
                <w:szCs w:val="18"/>
                <w:lang w:val="en-GB"/>
              </w:rPr>
            </w:pPr>
            <w:r w:rsidRPr="00250861">
              <w:rPr>
                <w:rFonts w:eastAsiaTheme="minorHAnsi"/>
                <w:sz w:val="18"/>
                <w:szCs w:val="18"/>
                <w:lang w:val="en-GB"/>
              </w:rPr>
              <w:t>Cultural sensitivity and awareness.</w:t>
            </w:r>
          </w:p>
          <w:p w14:paraId="70F91B7D" w14:textId="77777777" w:rsidR="00496113" w:rsidRPr="00250861" w:rsidRDefault="00496113" w:rsidP="00384534">
            <w:pPr>
              <w:pStyle w:val="TableParagraph"/>
              <w:spacing w:before="1"/>
              <w:ind w:left="143"/>
              <w:rPr>
                <w:rFonts w:eastAsiaTheme="minorHAnsi"/>
                <w:sz w:val="18"/>
                <w:szCs w:val="18"/>
                <w:lang w:val="en-GB"/>
              </w:rPr>
            </w:pPr>
          </w:p>
          <w:p w14:paraId="69F01D70" w14:textId="3DC6983D" w:rsidR="00496113" w:rsidRPr="00250861" w:rsidRDefault="00496113" w:rsidP="00537E69">
            <w:pPr>
              <w:pStyle w:val="TableParagraph"/>
              <w:spacing w:before="1"/>
              <w:rPr>
                <w:rFonts w:eastAsiaTheme="minorHAnsi"/>
                <w:sz w:val="18"/>
                <w:szCs w:val="18"/>
                <w:lang w:val="en-GB"/>
              </w:rPr>
            </w:pPr>
            <w:r w:rsidRPr="00250861">
              <w:rPr>
                <w:rFonts w:eastAsiaTheme="minorHAnsi"/>
                <w:sz w:val="18"/>
                <w:szCs w:val="18"/>
                <w:lang w:val="en-GB"/>
              </w:rPr>
              <w:t xml:space="preserve">Excellent I.T Skills including experience using Microsoft office, data bases and social </w:t>
            </w:r>
            <w:proofErr w:type="gramStart"/>
            <w:r w:rsidRPr="00250861">
              <w:rPr>
                <w:rFonts w:eastAsiaTheme="minorHAnsi"/>
                <w:sz w:val="18"/>
                <w:szCs w:val="18"/>
                <w:lang w:val="en-GB"/>
              </w:rPr>
              <w:t>media</w:t>
            </w:r>
            <w:proofErr w:type="gramEnd"/>
          </w:p>
          <w:p w14:paraId="67B8AF8D" w14:textId="77777777" w:rsidR="002E523B" w:rsidRPr="00250861" w:rsidRDefault="002E523B" w:rsidP="00384534">
            <w:pPr>
              <w:pStyle w:val="TableParagraph"/>
              <w:spacing w:before="1"/>
              <w:ind w:left="143"/>
              <w:rPr>
                <w:rFonts w:eastAsiaTheme="minorHAnsi"/>
                <w:sz w:val="18"/>
                <w:szCs w:val="18"/>
                <w:lang w:val="en-GB"/>
              </w:rPr>
            </w:pPr>
          </w:p>
          <w:p w14:paraId="6E064FDF" w14:textId="7C693B58" w:rsidR="00694447" w:rsidRPr="00250861" w:rsidRDefault="00694447" w:rsidP="002E523B">
            <w:pPr>
              <w:rPr>
                <w:rFonts w:eastAsiaTheme="minorHAnsi"/>
                <w:sz w:val="18"/>
                <w:szCs w:val="18"/>
                <w:lang w:val="en-GB"/>
              </w:rPr>
            </w:pPr>
            <w:r w:rsidRPr="00250861">
              <w:rPr>
                <w:rFonts w:eastAsiaTheme="minorHAnsi"/>
                <w:sz w:val="18"/>
                <w:szCs w:val="18"/>
                <w:lang w:val="en-GB"/>
              </w:rPr>
              <w:t xml:space="preserve"> </w:t>
            </w:r>
            <w:r w:rsidR="002E523B" w:rsidRPr="00250861">
              <w:rPr>
                <w:rFonts w:eastAsiaTheme="minorHAnsi"/>
                <w:sz w:val="18"/>
                <w:szCs w:val="18"/>
                <w:lang w:val="en-GB"/>
              </w:rPr>
              <w:t xml:space="preserve">Ability to store and access data </w:t>
            </w:r>
            <w:proofErr w:type="gramStart"/>
            <w:r w:rsidR="002E523B" w:rsidRPr="00250861">
              <w:rPr>
                <w:rFonts w:eastAsiaTheme="minorHAnsi"/>
                <w:sz w:val="18"/>
                <w:szCs w:val="18"/>
                <w:lang w:val="en-GB"/>
              </w:rPr>
              <w:t xml:space="preserve">from </w:t>
            </w:r>
            <w:r w:rsidRPr="00250861">
              <w:rPr>
                <w:rFonts w:eastAsiaTheme="minorHAnsi"/>
                <w:sz w:val="18"/>
                <w:szCs w:val="18"/>
                <w:lang w:val="en-GB"/>
              </w:rPr>
              <w:t xml:space="preserve"> </w:t>
            </w:r>
            <w:r w:rsidR="002E523B" w:rsidRPr="00250861">
              <w:rPr>
                <w:rFonts w:eastAsiaTheme="minorHAnsi"/>
                <w:sz w:val="18"/>
                <w:szCs w:val="18"/>
                <w:lang w:val="en-GB"/>
              </w:rPr>
              <w:t>databases</w:t>
            </w:r>
            <w:proofErr w:type="gramEnd"/>
          </w:p>
          <w:p w14:paraId="61D5312F" w14:textId="77777777" w:rsidR="002E523B" w:rsidRPr="00250861" w:rsidRDefault="002E523B" w:rsidP="002E523B">
            <w:pPr>
              <w:rPr>
                <w:rFonts w:eastAsiaTheme="minorHAnsi"/>
                <w:sz w:val="18"/>
                <w:szCs w:val="18"/>
                <w:lang w:val="en-GB"/>
              </w:rPr>
            </w:pPr>
          </w:p>
          <w:p w14:paraId="2640223D" w14:textId="77777777" w:rsidR="0039190C" w:rsidRPr="00250861" w:rsidRDefault="0039190C" w:rsidP="0039190C">
            <w:pPr>
              <w:rPr>
                <w:rFonts w:eastAsiaTheme="minorHAnsi"/>
                <w:sz w:val="18"/>
                <w:szCs w:val="18"/>
                <w:lang w:val="en-GB"/>
              </w:rPr>
            </w:pPr>
            <w:r w:rsidRPr="00250861">
              <w:rPr>
                <w:rFonts w:eastAsiaTheme="minorHAnsi"/>
                <w:sz w:val="18"/>
                <w:szCs w:val="18"/>
                <w:lang w:val="en-GB"/>
              </w:rPr>
              <w:t>Ability to respect and maintain confidentiality.</w:t>
            </w:r>
          </w:p>
          <w:p w14:paraId="5EB0DADC" w14:textId="77777777" w:rsidR="002E523B" w:rsidRPr="00250861" w:rsidRDefault="002E523B" w:rsidP="00384534">
            <w:pPr>
              <w:pStyle w:val="TableParagraph"/>
              <w:spacing w:before="1"/>
              <w:ind w:left="143"/>
              <w:rPr>
                <w:rFonts w:eastAsiaTheme="minorHAnsi"/>
                <w:sz w:val="18"/>
                <w:szCs w:val="18"/>
                <w:lang w:val="en-GB"/>
              </w:rPr>
            </w:pPr>
          </w:p>
        </w:tc>
        <w:tc>
          <w:tcPr>
            <w:tcW w:w="3885" w:type="dxa"/>
            <w:tcBorders>
              <w:top w:val="single" w:sz="6" w:space="0" w:color="000000"/>
              <w:left w:val="single" w:sz="6" w:space="0" w:color="000000"/>
              <w:bottom w:val="single" w:sz="6" w:space="0" w:color="000000"/>
            </w:tcBorders>
          </w:tcPr>
          <w:p w14:paraId="7338032D" w14:textId="45A81036" w:rsidR="009D458C" w:rsidRPr="00250861" w:rsidRDefault="00D14907" w:rsidP="009D458C">
            <w:pPr>
              <w:widowControl/>
              <w:autoSpaceDE/>
              <w:autoSpaceDN/>
              <w:spacing w:after="160" w:line="259" w:lineRule="auto"/>
              <w:contextualSpacing/>
              <w:rPr>
                <w:rFonts w:eastAsiaTheme="minorHAnsi"/>
                <w:sz w:val="18"/>
                <w:szCs w:val="18"/>
                <w:lang w:val="en-GB"/>
              </w:rPr>
            </w:pPr>
            <w:r w:rsidRPr="00250861">
              <w:rPr>
                <w:rFonts w:eastAsiaTheme="minorHAnsi"/>
                <w:sz w:val="18"/>
                <w:szCs w:val="18"/>
                <w:lang w:val="en-GB"/>
              </w:rPr>
              <w:t>To have</w:t>
            </w:r>
            <w:r w:rsidR="009D458C" w:rsidRPr="00250861">
              <w:rPr>
                <w:rFonts w:eastAsiaTheme="minorHAnsi"/>
                <w:sz w:val="18"/>
                <w:szCs w:val="18"/>
                <w:lang w:val="en-GB"/>
              </w:rPr>
              <w:t xml:space="preserve"> a comprehensive knowledge and understanding of energy regulations and energy </w:t>
            </w:r>
            <w:proofErr w:type="gramStart"/>
            <w:r w:rsidR="009D458C" w:rsidRPr="00250861">
              <w:rPr>
                <w:rFonts w:eastAsiaTheme="minorHAnsi"/>
                <w:sz w:val="18"/>
                <w:szCs w:val="18"/>
                <w:lang w:val="en-GB"/>
              </w:rPr>
              <w:t>procedure</w:t>
            </w:r>
            <w:proofErr w:type="gramEnd"/>
            <w:r w:rsidR="009D458C" w:rsidRPr="00250861">
              <w:rPr>
                <w:rFonts w:eastAsiaTheme="minorHAnsi"/>
                <w:sz w:val="18"/>
                <w:szCs w:val="18"/>
                <w:lang w:val="en-GB"/>
              </w:rPr>
              <w:t>.</w:t>
            </w:r>
          </w:p>
          <w:p w14:paraId="02176876" w14:textId="06918E99" w:rsidR="00045414" w:rsidRDefault="00D14907" w:rsidP="00C352C2">
            <w:pPr>
              <w:pStyle w:val="NoSpacing"/>
              <w:jc w:val="both"/>
              <w:rPr>
                <w:rFonts w:ascii="Arial" w:hAnsi="Arial" w:cs="Arial"/>
                <w:sz w:val="18"/>
                <w:szCs w:val="18"/>
              </w:rPr>
            </w:pPr>
            <w:r>
              <w:rPr>
                <w:rFonts w:ascii="Arial" w:hAnsi="Arial" w:cs="Arial"/>
                <w:sz w:val="18"/>
                <w:szCs w:val="18"/>
              </w:rPr>
              <w:t>W</w:t>
            </w:r>
            <w:r w:rsidR="00045414" w:rsidRPr="00C352C2">
              <w:rPr>
                <w:rFonts w:ascii="Arial" w:hAnsi="Arial" w:cs="Arial"/>
                <w:sz w:val="18"/>
                <w:szCs w:val="18"/>
              </w:rPr>
              <w:t>orking with excluded and disadvantaged individuals.</w:t>
            </w:r>
          </w:p>
          <w:p w14:paraId="2A9E4EEC" w14:textId="77777777" w:rsidR="00247050" w:rsidRPr="00C352C2" w:rsidRDefault="00247050" w:rsidP="00C352C2">
            <w:pPr>
              <w:pStyle w:val="NoSpacing"/>
              <w:jc w:val="both"/>
              <w:rPr>
                <w:rFonts w:ascii="Arial" w:hAnsi="Arial" w:cs="Arial"/>
                <w:sz w:val="18"/>
                <w:szCs w:val="18"/>
              </w:rPr>
            </w:pPr>
          </w:p>
          <w:p w14:paraId="492F3932" w14:textId="191835F0" w:rsidR="00E617C3" w:rsidRPr="00250861" w:rsidRDefault="00D14907" w:rsidP="00C352C2">
            <w:pPr>
              <w:pStyle w:val="TableParagraph"/>
              <w:rPr>
                <w:rFonts w:eastAsiaTheme="minorHAnsi"/>
                <w:sz w:val="18"/>
                <w:szCs w:val="18"/>
                <w:lang w:val="en-GB"/>
              </w:rPr>
            </w:pPr>
            <w:r w:rsidRPr="00250861">
              <w:rPr>
                <w:rFonts w:eastAsiaTheme="minorHAnsi"/>
                <w:sz w:val="18"/>
                <w:szCs w:val="18"/>
                <w:lang w:val="en-GB"/>
              </w:rPr>
              <w:t>Delivery of</w:t>
            </w:r>
            <w:r w:rsidR="00384534" w:rsidRPr="00250861">
              <w:rPr>
                <w:rFonts w:eastAsiaTheme="minorHAnsi"/>
                <w:sz w:val="18"/>
                <w:szCs w:val="18"/>
                <w:lang w:val="en-GB"/>
              </w:rPr>
              <w:t xml:space="preserve"> presentations</w:t>
            </w:r>
          </w:p>
          <w:p w14:paraId="4E98C8D5" w14:textId="77777777" w:rsidR="00E617C3" w:rsidRPr="00250861" w:rsidRDefault="00E617C3" w:rsidP="00C352C2">
            <w:pPr>
              <w:pStyle w:val="TableParagraph"/>
              <w:ind w:left="-232"/>
              <w:rPr>
                <w:rFonts w:eastAsiaTheme="minorHAnsi"/>
                <w:sz w:val="18"/>
                <w:szCs w:val="18"/>
                <w:lang w:val="en-GB"/>
              </w:rPr>
            </w:pPr>
          </w:p>
          <w:p w14:paraId="0DFF5507" w14:textId="228E53DB" w:rsidR="00384534" w:rsidRPr="00250861" w:rsidRDefault="00D14907" w:rsidP="00C352C2">
            <w:pPr>
              <w:pStyle w:val="TableParagraph"/>
              <w:rPr>
                <w:rFonts w:eastAsiaTheme="minorHAnsi"/>
                <w:sz w:val="18"/>
                <w:szCs w:val="18"/>
                <w:lang w:val="en-GB"/>
              </w:rPr>
            </w:pPr>
            <w:r w:rsidRPr="00250861">
              <w:rPr>
                <w:rFonts w:eastAsiaTheme="minorHAnsi"/>
                <w:sz w:val="18"/>
                <w:szCs w:val="18"/>
                <w:lang w:val="en-GB"/>
              </w:rPr>
              <w:t>P</w:t>
            </w:r>
            <w:r w:rsidR="00001E47" w:rsidRPr="00250861">
              <w:rPr>
                <w:rFonts w:eastAsiaTheme="minorHAnsi"/>
                <w:sz w:val="18"/>
                <w:szCs w:val="18"/>
                <w:lang w:val="en-GB"/>
              </w:rPr>
              <w:t xml:space="preserve">lanning and/or </w:t>
            </w:r>
            <w:r w:rsidR="00E617C3" w:rsidRPr="00250861">
              <w:rPr>
                <w:rFonts w:eastAsiaTheme="minorHAnsi"/>
                <w:sz w:val="18"/>
                <w:szCs w:val="18"/>
                <w:lang w:val="en-GB"/>
              </w:rPr>
              <w:t xml:space="preserve">running </w:t>
            </w:r>
            <w:r w:rsidR="00384534" w:rsidRPr="00250861">
              <w:rPr>
                <w:rFonts w:eastAsiaTheme="minorHAnsi"/>
                <w:sz w:val="18"/>
                <w:szCs w:val="18"/>
                <w:lang w:val="en-GB"/>
              </w:rPr>
              <w:t xml:space="preserve">events. </w:t>
            </w:r>
          </w:p>
          <w:p w14:paraId="62543F2B" w14:textId="77777777" w:rsidR="005E732D" w:rsidRPr="00250861" w:rsidRDefault="005E732D" w:rsidP="00C352C2">
            <w:pPr>
              <w:pStyle w:val="TableParagraph"/>
              <w:rPr>
                <w:rFonts w:eastAsiaTheme="minorHAnsi"/>
                <w:sz w:val="18"/>
                <w:szCs w:val="18"/>
                <w:lang w:val="en-GB"/>
              </w:rPr>
            </w:pPr>
          </w:p>
          <w:p w14:paraId="55084EE7" w14:textId="77777777" w:rsidR="005E732D" w:rsidRPr="00250861" w:rsidRDefault="005E732D" w:rsidP="00C352C2">
            <w:pPr>
              <w:rPr>
                <w:rFonts w:eastAsiaTheme="minorHAnsi"/>
                <w:sz w:val="18"/>
                <w:szCs w:val="18"/>
                <w:lang w:val="en-GB"/>
              </w:rPr>
            </w:pPr>
            <w:r w:rsidRPr="00250861">
              <w:rPr>
                <w:rFonts w:eastAsiaTheme="minorHAnsi"/>
                <w:sz w:val="18"/>
                <w:szCs w:val="18"/>
                <w:lang w:val="en-GB"/>
              </w:rPr>
              <w:t>Collecting and monitoring data.</w:t>
            </w:r>
          </w:p>
          <w:p w14:paraId="3AC7DE8B" w14:textId="77777777" w:rsidR="005E732D" w:rsidRPr="00250861" w:rsidRDefault="005E732D" w:rsidP="00C352C2">
            <w:pPr>
              <w:spacing w:after="120"/>
              <w:rPr>
                <w:rFonts w:eastAsiaTheme="minorHAnsi"/>
                <w:sz w:val="18"/>
                <w:szCs w:val="18"/>
                <w:lang w:val="en-GB"/>
              </w:rPr>
            </w:pPr>
          </w:p>
          <w:p w14:paraId="41C90077" w14:textId="20B1402F" w:rsidR="005E732D" w:rsidRPr="00250861" w:rsidRDefault="005E732D" w:rsidP="00C352C2">
            <w:pPr>
              <w:pStyle w:val="TableParagraph"/>
              <w:rPr>
                <w:rFonts w:eastAsiaTheme="minorHAnsi"/>
                <w:sz w:val="18"/>
                <w:szCs w:val="18"/>
                <w:lang w:val="en-GB"/>
              </w:rPr>
            </w:pPr>
            <w:r w:rsidRPr="00250861">
              <w:rPr>
                <w:rFonts w:eastAsiaTheme="minorHAnsi"/>
                <w:sz w:val="18"/>
                <w:szCs w:val="18"/>
                <w:lang w:val="en-GB"/>
              </w:rPr>
              <w:t>Report writing</w:t>
            </w:r>
          </w:p>
        </w:tc>
      </w:tr>
      <w:tr w:rsidR="00C352C2" w14:paraId="52EC722D" w14:textId="77777777" w:rsidTr="00247050">
        <w:trPr>
          <w:trHeight w:val="411"/>
        </w:trPr>
        <w:tc>
          <w:tcPr>
            <w:tcW w:w="2245" w:type="dxa"/>
            <w:tcBorders>
              <w:top w:val="single" w:sz="6" w:space="0" w:color="000000"/>
              <w:bottom w:val="single" w:sz="6" w:space="0" w:color="000000"/>
              <w:right w:val="single" w:sz="6" w:space="0" w:color="000000"/>
            </w:tcBorders>
          </w:tcPr>
          <w:p w14:paraId="0A21264E" w14:textId="03B612AD" w:rsidR="00C352C2" w:rsidRDefault="00C352C2" w:rsidP="00384534">
            <w:pPr>
              <w:pStyle w:val="TableParagraph"/>
              <w:ind w:left="128"/>
              <w:rPr>
                <w:b/>
              </w:rPr>
            </w:pPr>
            <w:r>
              <w:rPr>
                <w:b/>
              </w:rPr>
              <w:t>Personal</w:t>
            </w:r>
            <w:r>
              <w:rPr>
                <w:b/>
                <w:spacing w:val="-7"/>
              </w:rPr>
              <w:t xml:space="preserve"> </w:t>
            </w:r>
            <w:r>
              <w:rPr>
                <w:b/>
                <w:spacing w:val="-2"/>
              </w:rPr>
              <w:t>Qualities</w:t>
            </w:r>
          </w:p>
        </w:tc>
        <w:tc>
          <w:tcPr>
            <w:tcW w:w="4395" w:type="dxa"/>
            <w:tcBorders>
              <w:top w:val="single" w:sz="6" w:space="0" w:color="000000"/>
              <w:left w:val="single" w:sz="6" w:space="0" w:color="000000"/>
              <w:bottom w:val="single" w:sz="6" w:space="0" w:color="000000"/>
              <w:right w:val="single" w:sz="6" w:space="0" w:color="000000"/>
            </w:tcBorders>
          </w:tcPr>
          <w:p w14:paraId="2500BBC7" w14:textId="4D548C5B" w:rsidR="00C352C2" w:rsidRPr="00250861" w:rsidRDefault="00C352C2" w:rsidP="00C352C2">
            <w:pPr>
              <w:pStyle w:val="TableParagraph"/>
              <w:spacing w:line="252" w:lineRule="exact"/>
              <w:rPr>
                <w:rFonts w:eastAsiaTheme="minorHAnsi"/>
                <w:sz w:val="18"/>
                <w:szCs w:val="18"/>
                <w:lang w:val="en-GB"/>
              </w:rPr>
            </w:pPr>
            <w:r w:rsidRPr="00250861">
              <w:rPr>
                <w:rFonts w:eastAsiaTheme="minorHAnsi"/>
                <w:sz w:val="18"/>
                <w:szCs w:val="18"/>
                <w:lang w:val="en-GB"/>
              </w:rPr>
              <w:t xml:space="preserve">Empathetic and </w:t>
            </w:r>
            <w:r w:rsidR="003E753D" w:rsidRPr="00250861">
              <w:rPr>
                <w:rFonts w:eastAsiaTheme="minorHAnsi"/>
                <w:sz w:val="18"/>
                <w:szCs w:val="18"/>
                <w:lang w:val="en-GB"/>
              </w:rPr>
              <w:t>non-judgmental</w:t>
            </w:r>
            <w:r w:rsidRPr="00250861">
              <w:rPr>
                <w:rFonts w:eastAsiaTheme="minorHAnsi"/>
                <w:sz w:val="18"/>
                <w:szCs w:val="18"/>
                <w:lang w:val="en-GB"/>
              </w:rPr>
              <w:t xml:space="preserve"> approach to working with service </w:t>
            </w:r>
            <w:proofErr w:type="gramStart"/>
            <w:r w:rsidRPr="00250861">
              <w:rPr>
                <w:rFonts w:eastAsiaTheme="minorHAnsi"/>
                <w:sz w:val="18"/>
                <w:szCs w:val="18"/>
                <w:lang w:val="en-GB"/>
              </w:rPr>
              <w:t>users</w:t>
            </w:r>
            <w:proofErr w:type="gramEnd"/>
          </w:p>
          <w:p w14:paraId="6815CC6B" w14:textId="77777777" w:rsidR="00C352C2" w:rsidRPr="00250861" w:rsidRDefault="00C352C2" w:rsidP="00C352C2">
            <w:pPr>
              <w:pStyle w:val="TableParagraph"/>
              <w:spacing w:line="252" w:lineRule="exact"/>
              <w:rPr>
                <w:rFonts w:eastAsiaTheme="minorHAnsi"/>
                <w:sz w:val="18"/>
                <w:szCs w:val="18"/>
                <w:lang w:val="en-GB"/>
              </w:rPr>
            </w:pPr>
          </w:p>
          <w:p w14:paraId="28309AC2" w14:textId="77777777" w:rsidR="00C352C2" w:rsidRPr="00250861" w:rsidRDefault="00C352C2" w:rsidP="00C352C2">
            <w:pPr>
              <w:pStyle w:val="TableParagraph"/>
              <w:spacing w:line="252" w:lineRule="exact"/>
              <w:rPr>
                <w:rFonts w:eastAsiaTheme="minorHAnsi"/>
                <w:sz w:val="18"/>
                <w:szCs w:val="18"/>
                <w:lang w:val="en-GB"/>
              </w:rPr>
            </w:pPr>
            <w:r w:rsidRPr="00250861">
              <w:rPr>
                <w:rFonts w:eastAsiaTheme="minorHAnsi"/>
                <w:sz w:val="18"/>
                <w:szCs w:val="18"/>
                <w:lang w:val="en-GB"/>
              </w:rPr>
              <w:t>Emotionally resilient and pro-active in seeking personal support.</w:t>
            </w:r>
          </w:p>
          <w:p w14:paraId="7CDB423F" w14:textId="77777777" w:rsidR="00C352C2" w:rsidRPr="00250861" w:rsidRDefault="00C352C2" w:rsidP="00C352C2">
            <w:pPr>
              <w:pStyle w:val="TableParagraph"/>
              <w:spacing w:line="252" w:lineRule="exact"/>
              <w:rPr>
                <w:rFonts w:eastAsiaTheme="minorHAnsi"/>
                <w:sz w:val="18"/>
                <w:szCs w:val="18"/>
                <w:lang w:val="en-GB"/>
              </w:rPr>
            </w:pPr>
          </w:p>
          <w:p w14:paraId="02896E9D" w14:textId="6A7F30CA" w:rsidR="00C352C2" w:rsidRPr="00250861" w:rsidRDefault="00247050" w:rsidP="00C352C2">
            <w:pPr>
              <w:pStyle w:val="TableParagraph"/>
              <w:spacing w:line="252" w:lineRule="exact"/>
              <w:rPr>
                <w:rFonts w:eastAsiaTheme="minorHAnsi"/>
                <w:sz w:val="18"/>
                <w:szCs w:val="18"/>
                <w:lang w:val="en-GB"/>
              </w:rPr>
            </w:pPr>
            <w:r w:rsidRPr="00250861">
              <w:rPr>
                <w:rFonts w:eastAsiaTheme="minorHAnsi"/>
                <w:sz w:val="18"/>
                <w:szCs w:val="18"/>
                <w:lang w:val="en-GB"/>
              </w:rPr>
              <w:t xml:space="preserve">Have own transport and be </w:t>
            </w:r>
            <w:r w:rsidR="00C174C4" w:rsidRPr="00250861">
              <w:rPr>
                <w:rFonts w:eastAsiaTheme="minorHAnsi"/>
                <w:sz w:val="18"/>
                <w:szCs w:val="18"/>
                <w:lang w:val="en-GB"/>
              </w:rPr>
              <w:t>willing to</w:t>
            </w:r>
            <w:r w:rsidR="00C352C2" w:rsidRPr="00250861">
              <w:rPr>
                <w:rFonts w:eastAsiaTheme="minorHAnsi"/>
                <w:sz w:val="18"/>
                <w:szCs w:val="18"/>
                <w:lang w:val="en-GB"/>
              </w:rPr>
              <w:t xml:space="preserve"> </w:t>
            </w:r>
            <w:proofErr w:type="gramStart"/>
            <w:r w:rsidR="00C352C2" w:rsidRPr="00250861">
              <w:rPr>
                <w:rFonts w:eastAsiaTheme="minorHAnsi"/>
                <w:sz w:val="18"/>
                <w:szCs w:val="18"/>
                <w:lang w:val="en-GB"/>
              </w:rPr>
              <w:t xml:space="preserve">travel </w:t>
            </w:r>
            <w:r w:rsidRPr="00250861">
              <w:rPr>
                <w:rFonts w:eastAsiaTheme="minorHAnsi"/>
                <w:sz w:val="18"/>
                <w:szCs w:val="18"/>
                <w:lang w:val="en-GB"/>
              </w:rPr>
              <w:t>,</w:t>
            </w:r>
            <w:proofErr w:type="gramEnd"/>
            <w:r w:rsidRPr="00250861">
              <w:rPr>
                <w:rFonts w:eastAsiaTheme="minorHAnsi"/>
                <w:sz w:val="18"/>
                <w:szCs w:val="18"/>
                <w:lang w:val="en-GB"/>
              </w:rPr>
              <w:t xml:space="preserve"> particularly in the South east region of UK. </w:t>
            </w:r>
          </w:p>
          <w:p w14:paraId="6D653D19" w14:textId="77777777" w:rsidR="00C352C2" w:rsidRPr="00250861" w:rsidRDefault="00C352C2" w:rsidP="00C352C2">
            <w:pPr>
              <w:pStyle w:val="TableParagraph"/>
              <w:spacing w:line="252" w:lineRule="exact"/>
              <w:rPr>
                <w:rFonts w:eastAsiaTheme="minorHAnsi"/>
                <w:sz w:val="18"/>
                <w:szCs w:val="18"/>
                <w:lang w:val="en-GB"/>
              </w:rPr>
            </w:pPr>
          </w:p>
          <w:p w14:paraId="5FE5CD89" w14:textId="77777777" w:rsidR="00C352C2" w:rsidRPr="00250861" w:rsidRDefault="00C352C2" w:rsidP="00C352C2">
            <w:pPr>
              <w:spacing w:after="120" w:line="252" w:lineRule="exact"/>
              <w:ind w:left="9" w:hanging="9"/>
              <w:rPr>
                <w:rFonts w:eastAsiaTheme="minorHAnsi"/>
                <w:sz w:val="18"/>
                <w:szCs w:val="18"/>
                <w:lang w:val="en-GB"/>
              </w:rPr>
            </w:pPr>
            <w:r w:rsidRPr="00250861">
              <w:rPr>
                <w:rFonts w:eastAsiaTheme="minorHAnsi"/>
                <w:sz w:val="18"/>
                <w:szCs w:val="18"/>
                <w:lang w:val="en-GB"/>
              </w:rPr>
              <w:t xml:space="preserve">Ability to work effectively in a team and as an independent </w:t>
            </w:r>
            <w:proofErr w:type="gramStart"/>
            <w:r w:rsidRPr="00250861">
              <w:rPr>
                <w:rFonts w:eastAsiaTheme="minorHAnsi"/>
                <w:sz w:val="18"/>
                <w:szCs w:val="18"/>
                <w:lang w:val="en-GB"/>
              </w:rPr>
              <w:t>worker</w:t>
            </w:r>
            <w:proofErr w:type="gramEnd"/>
          </w:p>
          <w:p w14:paraId="0E0AEF71" w14:textId="77777777" w:rsidR="00C352C2" w:rsidRPr="00250861" w:rsidRDefault="00C352C2" w:rsidP="00C352C2">
            <w:pPr>
              <w:spacing w:after="150" w:line="252" w:lineRule="exact"/>
              <w:rPr>
                <w:rFonts w:eastAsiaTheme="minorHAnsi"/>
                <w:sz w:val="18"/>
                <w:szCs w:val="18"/>
                <w:lang w:val="en-GB"/>
              </w:rPr>
            </w:pPr>
            <w:r w:rsidRPr="00250861">
              <w:rPr>
                <w:rFonts w:eastAsiaTheme="minorHAnsi"/>
                <w:sz w:val="18"/>
                <w:szCs w:val="18"/>
                <w:lang w:val="en-GB"/>
              </w:rPr>
              <w:t xml:space="preserve">Ability to set and maintain professional boundaries with staff, children, family and </w:t>
            </w:r>
            <w:proofErr w:type="gramStart"/>
            <w:r w:rsidRPr="00250861">
              <w:rPr>
                <w:rFonts w:eastAsiaTheme="minorHAnsi"/>
                <w:sz w:val="18"/>
                <w:szCs w:val="18"/>
                <w:lang w:val="en-GB"/>
              </w:rPr>
              <w:t>visitors</w:t>
            </w:r>
            <w:proofErr w:type="gramEnd"/>
          </w:p>
          <w:p w14:paraId="34C73ABB" w14:textId="130E3848" w:rsidR="00C352C2" w:rsidRPr="00250861" w:rsidRDefault="00C352C2" w:rsidP="00C352C2">
            <w:pPr>
              <w:spacing w:after="120" w:line="252" w:lineRule="exact"/>
              <w:rPr>
                <w:rFonts w:eastAsiaTheme="minorHAnsi"/>
                <w:sz w:val="18"/>
                <w:szCs w:val="18"/>
                <w:lang w:val="en-GB"/>
              </w:rPr>
            </w:pPr>
            <w:r w:rsidRPr="00250861">
              <w:rPr>
                <w:rFonts w:eastAsiaTheme="minorHAnsi"/>
                <w:sz w:val="18"/>
                <w:szCs w:val="18"/>
                <w:lang w:val="en-GB"/>
              </w:rPr>
              <w:lastRenderedPageBreak/>
              <w:t xml:space="preserve">Commitment to the values and </w:t>
            </w:r>
            <w:proofErr w:type="spellStart"/>
            <w:r w:rsidRPr="00250861">
              <w:rPr>
                <w:rFonts w:eastAsiaTheme="minorHAnsi"/>
                <w:sz w:val="18"/>
                <w:szCs w:val="18"/>
                <w:lang w:val="en-GB"/>
              </w:rPr>
              <w:t>behaviours</w:t>
            </w:r>
            <w:proofErr w:type="spellEnd"/>
            <w:r w:rsidRPr="00250861">
              <w:rPr>
                <w:rFonts w:eastAsiaTheme="minorHAnsi"/>
                <w:sz w:val="18"/>
                <w:szCs w:val="18"/>
                <w:lang w:val="en-GB"/>
              </w:rPr>
              <w:t xml:space="preserve"> of Together for Short Lives and to be an ‘ambassador’ for the charity </w:t>
            </w:r>
          </w:p>
        </w:tc>
        <w:tc>
          <w:tcPr>
            <w:tcW w:w="3885" w:type="dxa"/>
            <w:tcBorders>
              <w:top w:val="single" w:sz="6" w:space="0" w:color="000000"/>
              <w:left w:val="single" w:sz="6" w:space="0" w:color="000000"/>
              <w:bottom w:val="single" w:sz="6" w:space="0" w:color="000000"/>
            </w:tcBorders>
          </w:tcPr>
          <w:p w14:paraId="5A24DAD8" w14:textId="77777777" w:rsidR="00C352C2" w:rsidRPr="00250861" w:rsidRDefault="00C352C2" w:rsidP="00C352C2">
            <w:pPr>
              <w:pStyle w:val="NoSpacing"/>
              <w:jc w:val="both"/>
              <w:rPr>
                <w:rFonts w:ascii="Arial" w:hAnsi="Arial" w:cs="Arial"/>
                <w:sz w:val="18"/>
                <w:szCs w:val="18"/>
              </w:rPr>
            </w:pPr>
          </w:p>
        </w:tc>
      </w:tr>
    </w:tbl>
    <w:p w14:paraId="3C8C4027" w14:textId="77777777" w:rsidR="00C0443B" w:rsidRDefault="00C0443B">
      <w:pPr>
        <w:sectPr w:rsidR="00C0443B" w:rsidSect="00384534">
          <w:footerReference w:type="default" r:id="rId11"/>
          <w:pgSz w:w="11910" w:h="16840"/>
          <w:pgMar w:top="1440" w:right="1440" w:bottom="1440" w:left="1440" w:header="0" w:footer="298" w:gutter="0"/>
          <w:cols w:space="720"/>
          <w:docGrid w:linePitch="299"/>
        </w:sectPr>
      </w:pPr>
    </w:p>
    <w:p w14:paraId="3C8C4040" w14:textId="77777777" w:rsidR="00444F5D" w:rsidRDefault="00444F5D" w:rsidP="00C352C2"/>
    <w:sectPr w:rsidR="00444F5D">
      <w:type w:val="continuous"/>
      <w:pgSz w:w="11910" w:h="16840"/>
      <w:pgMar w:top="960" w:right="380" w:bottom="480" w:left="760" w:header="0"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7F34" w14:textId="77777777" w:rsidR="00586843" w:rsidRDefault="00586843">
      <w:r>
        <w:separator/>
      </w:r>
    </w:p>
  </w:endnote>
  <w:endnote w:type="continuationSeparator" w:id="0">
    <w:p w14:paraId="11E2332A" w14:textId="77777777" w:rsidR="00586843" w:rsidRDefault="00586843">
      <w:r>
        <w:continuationSeparator/>
      </w:r>
    </w:p>
  </w:endnote>
  <w:endnote w:type="continuationNotice" w:id="1">
    <w:p w14:paraId="5883204C" w14:textId="77777777" w:rsidR="000D77A2" w:rsidRDefault="000D7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chez">
    <w:altName w:val="Calibri"/>
    <w:charset w:val="00"/>
    <w:family w:val="auto"/>
    <w:pitch w:val="variable"/>
    <w:sig w:usb0="A000002F" w:usb1="5000005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4042" w14:textId="24925E30" w:rsidR="00C0443B" w:rsidRDefault="00CB236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C8C4043" wp14:editId="50B0AAB9">
              <wp:simplePos x="0" y="0"/>
              <wp:positionH relativeFrom="page">
                <wp:posOffset>2362200</wp:posOffset>
              </wp:positionH>
              <wp:positionV relativeFrom="page">
                <wp:posOffset>10363835</wp:posOffset>
              </wp:positionV>
              <wp:extent cx="694690"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C4045" w14:textId="77777777" w:rsidR="00C0443B" w:rsidRDefault="0082078E">
                          <w:pPr>
                            <w:spacing w:before="12"/>
                            <w:ind w:left="20"/>
                            <w:rPr>
                              <w:b/>
                              <w:sz w:val="20"/>
                            </w:rPr>
                          </w:pPr>
                          <w:r>
                            <w:rPr>
                              <w:b/>
                              <w:sz w:val="20"/>
                            </w:rPr>
                            <w:t>Page</w:t>
                          </w:r>
                          <w:r>
                            <w:rPr>
                              <w:b/>
                              <w:spacing w:val="-2"/>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5"/>
                              <w:sz w:val="20"/>
                            </w:rPr>
                            <w:t xml:space="preserve"> </w:t>
                          </w:r>
                          <w:r>
                            <w:rPr>
                              <w:b/>
                              <w:sz w:val="20"/>
                            </w:rPr>
                            <w:t>of</w:t>
                          </w:r>
                          <w:r>
                            <w:rPr>
                              <w:b/>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4</w:t>
                          </w:r>
                          <w:r>
                            <w:rPr>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C4043" id="_x0000_t202" coordsize="21600,21600" o:spt="202" path="m,l,21600r21600,l21600,xe">
              <v:stroke joinstyle="miter"/>
              <v:path gradientshapeok="t" o:connecttype="rect"/>
            </v:shapetype>
            <v:shape id="Text Box 3" o:spid="_x0000_s1026" type="#_x0000_t202" style="position:absolute;margin-left:186pt;margin-top:816.05pt;width:54.7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" filled="f" stroked="f">
              <v:textbox inset="0,0,0,0">
                <w:txbxContent>
                  <w:p w14:paraId="3C8C4045" w14:textId="77777777" w:rsidR="00C0443B" w:rsidRDefault="0082078E">
                    <w:pPr>
                      <w:spacing w:before="12"/>
                      <w:ind w:left="20"/>
                      <w:rPr>
                        <w:b/>
                        <w:sz w:val="20"/>
                      </w:rPr>
                    </w:pPr>
                    <w:r>
                      <w:rPr>
                        <w:b/>
                        <w:sz w:val="20"/>
                      </w:rPr>
                      <w:t>Page</w:t>
                    </w:r>
                    <w:r>
                      <w:rPr>
                        <w:b/>
                        <w:spacing w:val="-2"/>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5"/>
                        <w:sz w:val="20"/>
                      </w:rPr>
                      <w:t xml:space="preserve"> </w:t>
                    </w:r>
                    <w:r>
                      <w:rPr>
                        <w:b/>
                        <w:sz w:val="20"/>
                      </w:rPr>
                      <w:t>of</w:t>
                    </w:r>
                    <w:r>
                      <w:rPr>
                        <w:b/>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4</w:t>
                    </w:r>
                    <w:r>
                      <w:rPr>
                        <w:b/>
                        <w:spacing w:val="-10"/>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3C8C4044" wp14:editId="0FFB33A5">
              <wp:simplePos x="0" y="0"/>
              <wp:positionH relativeFrom="page">
                <wp:posOffset>3208020</wp:posOffset>
              </wp:positionH>
              <wp:positionV relativeFrom="page">
                <wp:posOffset>10363835</wp:posOffset>
              </wp:positionV>
              <wp:extent cx="2228215"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C4046" w14:textId="1235038B" w:rsidR="00C0443B" w:rsidRPr="00D115D6" w:rsidRDefault="00D115D6">
                          <w:pPr>
                            <w:spacing w:before="12"/>
                            <w:ind w:left="20"/>
                            <w:rPr>
                              <w:sz w:val="20"/>
                              <w:lang w:val="en-GB"/>
                            </w:rPr>
                          </w:pPr>
                          <w:r>
                            <w:rPr>
                              <w:sz w:val="20"/>
                              <w:lang w:val="en-GB"/>
                            </w:rPr>
                            <w:t xml:space="preserve">Energy Support Officer </w:t>
                          </w:r>
                          <w:proofErr w:type="gramStart"/>
                          <w:r w:rsidR="00F04D00">
                            <w:rPr>
                              <w:sz w:val="20"/>
                              <w:lang w:val="en-GB"/>
                            </w:rPr>
                            <w:t xml:space="preserve">August </w:t>
                          </w:r>
                          <w:r>
                            <w:rPr>
                              <w:sz w:val="20"/>
                              <w:lang w:val="en-GB"/>
                            </w:rPr>
                            <w:t xml:space="preserve"> 2023</w:t>
                          </w:r>
                          <w:proofErr w:type="gramEnd"/>
                          <w:r>
                            <w:rPr>
                              <w:sz w:val="20"/>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C4044" id="Text Box 2" o:spid="_x0000_s1027" type="#_x0000_t202" style="position:absolute;margin-left:252.6pt;margin-top:816.05pt;width:175.4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" filled="f" stroked="f">
              <v:textbox inset="0,0,0,0">
                <w:txbxContent>
                  <w:p w14:paraId="3C8C4046" w14:textId="1235038B" w:rsidR="00C0443B" w:rsidRPr="00D115D6" w:rsidRDefault="00D115D6">
                    <w:pPr>
                      <w:spacing w:before="12"/>
                      <w:ind w:left="20"/>
                      <w:rPr>
                        <w:sz w:val="20"/>
                        <w:lang w:val="en-GB"/>
                      </w:rPr>
                    </w:pPr>
                    <w:r>
                      <w:rPr>
                        <w:sz w:val="20"/>
                        <w:lang w:val="en-GB"/>
                      </w:rPr>
                      <w:t xml:space="preserve">Energy Support Officer </w:t>
                    </w:r>
                    <w:proofErr w:type="gramStart"/>
                    <w:r w:rsidR="00F04D00">
                      <w:rPr>
                        <w:sz w:val="20"/>
                        <w:lang w:val="en-GB"/>
                      </w:rPr>
                      <w:t xml:space="preserve">August </w:t>
                    </w:r>
                    <w:r>
                      <w:rPr>
                        <w:sz w:val="20"/>
                        <w:lang w:val="en-GB"/>
                      </w:rPr>
                      <w:t xml:space="preserve"> 2023</w:t>
                    </w:r>
                    <w:proofErr w:type="gramEnd"/>
                    <w:r>
                      <w:rPr>
                        <w:sz w:val="20"/>
                        <w:lang w:val="en-GB"/>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57A2" w14:textId="77777777" w:rsidR="00586843" w:rsidRDefault="00586843">
      <w:r>
        <w:separator/>
      </w:r>
    </w:p>
  </w:footnote>
  <w:footnote w:type="continuationSeparator" w:id="0">
    <w:p w14:paraId="5350F83B" w14:textId="77777777" w:rsidR="00586843" w:rsidRDefault="00586843">
      <w:r>
        <w:continuationSeparator/>
      </w:r>
    </w:p>
  </w:footnote>
  <w:footnote w:type="continuationNotice" w:id="1">
    <w:p w14:paraId="626DE52C" w14:textId="77777777" w:rsidR="000D77A2" w:rsidRDefault="000D77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527"/>
    <w:multiLevelType w:val="hybridMultilevel"/>
    <w:tmpl w:val="A55A0408"/>
    <w:lvl w:ilvl="0" w:tplc="19FAFE12">
      <w:start w:val="1"/>
      <w:numFmt w:val="lowerLetter"/>
      <w:lvlText w:val="%1)"/>
      <w:lvlJc w:val="left"/>
      <w:pPr>
        <w:ind w:left="320" w:hanging="360"/>
      </w:pPr>
      <w:rPr>
        <w:rFonts w:hint="default"/>
      </w:rPr>
    </w:lvl>
    <w:lvl w:ilvl="1" w:tplc="08090019" w:tentative="1">
      <w:start w:val="1"/>
      <w:numFmt w:val="lowerLetter"/>
      <w:lvlText w:val="%2."/>
      <w:lvlJc w:val="left"/>
      <w:pPr>
        <w:ind w:left="1040" w:hanging="360"/>
      </w:pPr>
    </w:lvl>
    <w:lvl w:ilvl="2" w:tplc="0809001B" w:tentative="1">
      <w:start w:val="1"/>
      <w:numFmt w:val="lowerRoman"/>
      <w:lvlText w:val="%3."/>
      <w:lvlJc w:val="right"/>
      <w:pPr>
        <w:ind w:left="1760" w:hanging="180"/>
      </w:pPr>
    </w:lvl>
    <w:lvl w:ilvl="3" w:tplc="0809000F" w:tentative="1">
      <w:start w:val="1"/>
      <w:numFmt w:val="decimal"/>
      <w:lvlText w:val="%4."/>
      <w:lvlJc w:val="left"/>
      <w:pPr>
        <w:ind w:left="2480" w:hanging="360"/>
      </w:pPr>
    </w:lvl>
    <w:lvl w:ilvl="4" w:tplc="08090019" w:tentative="1">
      <w:start w:val="1"/>
      <w:numFmt w:val="lowerLetter"/>
      <w:lvlText w:val="%5."/>
      <w:lvlJc w:val="left"/>
      <w:pPr>
        <w:ind w:left="3200" w:hanging="360"/>
      </w:pPr>
    </w:lvl>
    <w:lvl w:ilvl="5" w:tplc="0809001B" w:tentative="1">
      <w:start w:val="1"/>
      <w:numFmt w:val="lowerRoman"/>
      <w:lvlText w:val="%6."/>
      <w:lvlJc w:val="right"/>
      <w:pPr>
        <w:ind w:left="3920" w:hanging="180"/>
      </w:pPr>
    </w:lvl>
    <w:lvl w:ilvl="6" w:tplc="0809000F" w:tentative="1">
      <w:start w:val="1"/>
      <w:numFmt w:val="decimal"/>
      <w:lvlText w:val="%7."/>
      <w:lvlJc w:val="left"/>
      <w:pPr>
        <w:ind w:left="4640" w:hanging="360"/>
      </w:pPr>
    </w:lvl>
    <w:lvl w:ilvl="7" w:tplc="08090019" w:tentative="1">
      <w:start w:val="1"/>
      <w:numFmt w:val="lowerLetter"/>
      <w:lvlText w:val="%8."/>
      <w:lvlJc w:val="left"/>
      <w:pPr>
        <w:ind w:left="5360" w:hanging="360"/>
      </w:pPr>
    </w:lvl>
    <w:lvl w:ilvl="8" w:tplc="0809001B" w:tentative="1">
      <w:start w:val="1"/>
      <w:numFmt w:val="lowerRoman"/>
      <w:lvlText w:val="%9."/>
      <w:lvlJc w:val="right"/>
      <w:pPr>
        <w:ind w:left="6080" w:hanging="180"/>
      </w:pPr>
    </w:lvl>
  </w:abstractNum>
  <w:abstractNum w:abstractNumId="1" w15:restartNumberingAfterBreak="0">
    <w:nsid w:val="010B3903"/>
    <w:multiLevelType w:val="hybridMultilevel"/>
    <w:tmpl w:val="CE482488"/>
    <w:lvl w:ilvl="0" w:tplc="D9124484">
      <w:start w:val="1"/>
      <w:numFmt w:val="lowerLetter"/>
      <w:lvlText w:val="%1)"/>
      <w:lvlJc w:val="left"/>
      <w:pPr>
        <w:ind w:left="680" w:hanging="360"/>
      </w:pPr>
      <w:rPr>
        <w:rFonts w:hint="default"/>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2" w15:restartNumberingAfterBreak="0">
    <w:nsid w:val="026F1160"/>
    <w:multiLevelType w:val="hybridMultilevel"/>
    <w:tmpl w:val="766C9BF6"/>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 w15:restartNumberingAfterBreak="0">
    <w:nsid w:val="08EC6DBB"/>
    <w:multiLevelType w:val="hybridMultilevel"/>
    <w:tmpl w:val="BE7AC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0C4EA1"/>
    <w:multiLevelType w:val="hybridMultilevel"/>
    <w:tmpl w:val="7442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B75EA"/>
    <w:multiLevelType w:val="hybridMultilevel"/>
    <w:tmpl w:val="6CB83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9565E"/>
    <w:multiLevelType w:val="hybridMultilevel"/>
    <w:tmpl w:val="042C86F8"/>
    <w:lvl w:ilvl="0" w:tplc="4C109752">
      <w:start w:val="3"/>
      <w:numFmt w:val="lowerLetter"/>
      <w:lvlText w:val="%1)"/>
      <w:lvlJc w:val="left"/>
      <w:pPr>
        <w:ind w:left="643" w:hanging="360"/>
      </w:pPr>
      <w:rPr>
        <w:rFonts w:ascii="Arial" w:hAnsi="Arial" w:cs="Arial"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21451C3A"/>
    <w:multiLevelType w:val="hybridMultilevel"/>
    <w:tmpl w:val="C3622436"/>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7348C9"/>
    <w:multiLevelType w:val="hybridMultilevel"/>
    <w:tmpl w:val="8FEE1548"/>
    <w:lvl w:ilvl="0" w:tplc="19FAFE12">
      <w:start w:val="1"/>
      <w:numFmt w:val="lowerLetter"/>
      <w:lvlText w:val="%1)"/>
      <w:lvlJc w:val="left"/>
      <w:pPr>
        <w:ind w:left="680" w:hanging="360"/>
      </w:pPr>
      <w:rPr>
        <w:rFonts w:hint="default"/>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9" w15:restartNumberingAfterBreak="0">
    <w:nsid w:val="22D73F9C"/>
    <w:multiLevelType w:val="hybridMultilevel"/>
    <w:tmpl w:val="F30EF0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5287B"/>
    <w:multiLevelType w:val="hybridMultilevel"/>
    <w:tmpl w:val="64A4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A41B9"/>
    <w:multiLevelType w:val="hybridMultilevel"/>
    <w:tmpl w:val="3528A1C2"/>
    <w:lvl w:ilvl="0" w:tplc="19FAFE12">
      <w:start w:val="1"/>
      <w:numFmt w:val="lowerLetter"/>
      <w:lvlText w:val="%1)"/>
      <w:lvlJc w:val="left"/>
      <w:pPr>
        <w:ind w:left="100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15:restartNumberingAfterBreak="0">
    <w:nsid w:val="3191483A"/>
    <w:multiLevelType w:val="hybridMultilevel"/>
    <w:tmpl w:val="5420D2E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903F93"/>
    <w:multiLevelType w:val="hybridMultilevel"/>
    <w:tmpl w:val="686EA8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9F56B2"/>
    <w:multiLevelType w:val="hybridMultilevel"/>
    <w:tmpl w:val="78027BEC"/>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5" w15:restartNumberingAfterBreak="0">
    <w:nsid w:val="3F46316B"/>
    <w:multiLevelType w:val="hybridMultilevel"/>
    <w:tmpl w:val="0AD4A8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F15E1"/>
    <w:multiLevelType w:val="hybridMultilevel"/>
    <w:tmpl w:val="2304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D38DE"/>
    <w:multiLevelType w:val="hybridMultilevel"/>
    <w:tmpl w:val="989E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3A6BD2"/>
    <w:multiLevelType w:val="hybridMultilevel"/>
    <w:tmpl w:val="2E3C36CC"/>
    <w:lvl w:ilvl="0" w:tplc="19FAFE12">
      <w:start w:val="1"/>
      <w:numFmt w:val="lowerLetter"/>
      <w:lvlText w:val="%1)"/>
      <w:lvlJc w:val="left"/>
      <w:pPr>
        <w:ind w:left="6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293CAE"/>
    <w:multiLevelType w:val="hybridMultilevel"/>
    <w:tmpl w:val="57688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8B4328A"/>
    <w:multiLevelType w:val="hybridMultilevel"/>
    <w:tmpl w:val="3690C2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A554D3"/>
    <w:multiLevelType w:val="hybridMultilevel"/>
    <w:tmpl w:val="7ED8A0E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2" w15:restartNumberingAfterBreak="0">
    <w:nsid w:val="659264B6"/>
    <w:multiLevelType w:val="hybridMultilevel"/>
    <w:tmpl w:val="F0D006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8657DE"/>
    <w:multiLevelType w:val="hybridMultilevel"/>
    <w:tmpl w:val="582029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766D87"/>
    <w:multiLevelType w:val="hybridMultilevel"/>
    <w:tmpl w:val="4EC4042C"/>
    <w:lvl w:ilvl="0" w:tplc="8BD2829E">
      <w:start w:val="1"/>
      <w:numFmt w:val="decimal"/>
      <w:lvlText w:val="%1."/>
      <w:lvlJc w:val="left"/>
      <w:pPr>
        <w:ind w:left="1040" w:hanging="360"/>
        <w:jc w:val="left"/>
      </w:pPr>
      <w:rPr>
        <w:rFonts w:hint="default"/>
        <w:spacing w:val="-1"/>
        <w:w w:val="100"/>
        <w:lang w:val="en-US" w:eastAsia="en-US" w:bidi="ar-SA"/>
      </w:rPr>
    </w:lvl>
    <w:lvl w:ilvl="1" w:tplc="871E1B96">
      <w:start w:val="1"/>
      <w:numFmt w:val="lowerLetter"/>
      <w:lvlText w:val="%2)"/>
      <w:lvlJc w:val="left"/>
      <w:pPr>
        <w:ind w:left="1453" w:hanging="425"/>
        <w:jc w:val="left"/>
      </w:pPr>
      <w:rPr>
        <w:rFonts w:ascii="Arial" w:eastAsia="Arial" w:hAnsi="Arial" w:cs="Arial" w:hint="default"/>
        <w:b w:val="0"/>
        <w:bCs w:val="0"/>
        <w:i w:val="0"/>
        <w:iCs w:val="0"/>
        <w:spacing w:val="-1"/>
        <w:w w:val="100"/>
        <w:sz w:val="22"/>
        <w:szCs w:val="22"/>
        <w:lang w:val="en-US" w:eastAsia="en-US" w:bidi="ar-SA"/>
      </w:rPr>
    </w:lvl>
    <w:lvl w:ilvl="2" w:tplc="BEA41A96">
      <w:numFmt w:val="bullet"/>
      <w:lvlText w:val="o"/>
      <w:lvlJc w:val="left"/>
      <w:pPr>
        <w:ind w:left="1760" w:hanging="360"/>
      </w:pPr>
      <w:rPr>
        <w:rFonts w:ascii="Courier New" w:eastAsia="Courier New" w:hAnsi="Courier New" w:cs="Courier New" w:hint="default"/>
        <w:b w:val="0"/>
        <w:bCs w:val="0"/>
        <w:i w:val="0"/>
        <w:iCs w:val="0"/>
        <w:w w:val="100"/>
        <w:sz w:val="22"/>
        <w:szCs w:val="22"/>
        <w:lang w:val="en-US" w:eastAsia="en-US" w:bidi="ar-SA"/>
      </w:rPr>
    </w:lvl>
    <w:lvl w:ilvl="3" w:tplc="674C32AE">
      <w:numFmt w:val="bullet"/>
      <w:lvlText w:val="•"/>
      <w:lvlJc w:val="left"/>
      <w:pPr>
        <w:ind w:left="1460" w:hanging="360"/>
      </w:pPr>
      <w:rPr>
        <w:rFonts w:hint="default"/>
        <w:lang w:val="en-US" w:eastAsia="en-US" w:bidi="ar-SA"/>
      </w:rPr>
    </w:lvl>
    <w:lvl w:ilvl="4" w:tplc="A72A6AE0">
      <w:numFmt w:val="bullet"/>
      <w:lvlText w:val="•"/>
      <w:lvlJc w:val="left"/>
      <w:pPr>
        <w:ind w:left="1760" w:hanging="360"/>
      </w:pPr>
      <w:rPr>
        <w:rFonts w:hint="default"/>
        <w:lang w:val="en-US" w:eastAsia="en-US" w:bidi="ar-SA"/>
      </w:rPr>
    </w:lvl>
    <w:lvl w:ilvl="5" w:tplc="982683E8">
      <w:numFmt w:val="bullet"/>
      <w:lvlText w:val="•"/>
      <w:lvlJc w:val="left"/>
      <w:pPr>
        <w:ind w:left="3261" w:hanging="360"/>
      </w:pPr>
      <w:rPr>
        <w:rFonts w:hint="default"/>
        <w:lang w:val="en-US" w:eastAsia="en-US" w:bidi="ar-SA"/>
      </w:rPr>
    </w:lvl>
    <w:lvl w:ilvl="6" w:tplc="BEAC740A">
      <w:numFmt w:val="bullet"/>
      <w:lvlText w:val="•"/>
      <w:lvlJc w:val="left"/>
      <w:pPr>
        <w:ind w:left="4762" w:hanging="360"/>
      </w:pPr>
      <w:rPr>
        <w:rFonts w:hint="default"/>
        <w:lang w:val="en-US" w:eastAsia="en-US" w:bidi="ar-SA"/>
      </w:rPr>
    </w:lvl>
    <w:lvl w:ilvl="7" w:tplc="37007CB8">
      <w:numFmt w:val="bullet"/>
      <w:lvlText w:val="•"/>
      <w:lvlJc w:val="left"/>
      <w:pPr>
        <w:ind w:left="6263" w:hanging="360"/>
      </w:pPr>
      <w:rPr>
        <w:rFonts w:hint="default"/>
        <w:lang w:val="en-US" w:eastAsia="en-US" w:bidi="ar-SA"/>
      </w:rPr>
    </w:lvl>
    <w:lvl w:ilvl="8" w:tplc="4676681C">
      <w:numFmt w:val="bullet"/>
      <w:lvlText w:val="•"/>
      <w:lvlJc w:val="left"/>
      <w:pPr>
        <w:ind w:left="7764" w:hanging="360"/>
      </w:pPr>
      <w:rPr>
        <w:rFonts w:hint="default"/>
        <w:lang w:val="en-US" w:eastAsia="en-US" w:bidi="ar-SA"/>
      </w:rPr>
    </w:lvl>
  </w:abstractNum>
  <w:abstractNum w:abstractNumId="25" w15:restartNumberingAfterBreak="0">
    <w:nsid w:val="6C3D329B"/>
    <w:multiLevelType w:val="hybridMultilevel"/>
    <w:tmpl w:val="3532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E08E0"/>
    <w:multiLevelType w:val="hybridMultilevel"/>
    <w:tmpl w:val="14A43A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167486E"/>
    <w:multiLevelType w:val="hybridMultilevel"/>
    <w:tmpl w:val="C74AF5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F16CF5"/>
    <w:multiLevelType w:val="hybridMultilevel"/>
    <w:tmpl w:val="859C27FC"/>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9" w15:restartNumberingAfterBreak="0">
    <w:nsid w:val="75481545"/>
    <w:multiLevelType w:val="hybridMultilevel"/>
    <w:tmpl w:val="6C683A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402A46"/>
    <w:multiLevelType w:val="hybridMultilevel"/>
    <w:tmpl w:val="0C9AD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7D530C"/>
    <w:multiLevelType w:val="hybridMultilevel"/>
    <w:tmpl w:val="106A1632"/>
    <w:lvl w:ilvl="0" w:tplc="817609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D06192"/>
    <w:multiLevelType w:val="hybridMultilevel"/>
    <w:tmpl w:val="B7E0AC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111B72"/>
    <w:multiLevelType w:val="hybridMultilevel"/>
    <w:tmpl w:val="492EC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DE58AC"/>
    <w:multiLevelType w:val="hybridMultilevel"/>
    <w:tmpl w:val="D1505FF2"/>
    <w:lvl w:ilvl="0" w:tplc="19FAFE12">
      <w:start w:val="1"/>
      <w:numFmt w:val="lowerLetter"/>
      <w:lvlText w:val="%1)"/>
      <w:lvlJc w:val="left"/>
      <w:pPr>
        <w:ind w:left="680" w:hanging="360"/>
      </w:pPr>
      <w:rPr>
        <w:rFonts w:hint="default"/>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num w:numId="1" w16cid:durableId="494994678">
    <w:abstractNumId w:val="24"/>
  </w:num>
  <w:num w:numId="2" w16cid:durableId="697004665">
    <w:abstractNumId w:val="21"/>
  </w:num>
  <w:num w:numId="3" w16cid:durableId="649142553">
    <w:abstractNumId w:val="22"/>
  </w:num>
  <w:num w:numId="4" w16cid:durableId="224531130">
    <w:abstractNumId w:val="6"/>
  </w:num>
  <w:num w:numId="5" w16cid:durableId="667294369">
    <w:abstractNumId w:val="14"/>
  </w:num>
  <w:num w:numId="6" w16cid:durableId="1829981755">
    <w:abstractNumId w:val="1"/>
  </w:num>
  <w:num w:numId="7" w16cid:durableId="1073772698">
    <w:abstractNumId w:val="28"/>
  </w:num>
  <w:num w:numId="8" w16cid:durableId="834493582">
    <w:abstractNumId w:val="0"/>
  </w:num>
  <w:num w:numId="9" w16cid:durableId="469715089">
    <w:abstractNumId w:val="11"/>
  </w:num>
  <w:num w:numId="10" w16cid:durableId="972519049">
    <w:abstractNumId w:val="8"/>
  </w:num>
  <w:num w:numId="11" w16cid:durableId="2032800646">
    <w:abstractNumId w:val="18"/>
  </w:num>
  <w:num w:numId="12" w16cid:durableId="2134052633">
    <w:abstractNumId w:val="34"/>
  </w:num>
  <w:num w:numId="13" w16cid:durableId="53624332">
    <w:abstractNumId w:val="26"/>
  </w:num>
  <w:num w:numId="14" w16cid:durableId="1607425619">
    <w:abstractNumId w:val="30"/>
  </w:num>
  <w:num w:numId="15" w16cid:durableId="223301221">
    <w:abstractNumId w:val="13"/>
  </w:num>
  <w:num w:numId="16" w16cid:durableId="1265456889">
    <w:abstractNumId w:val="23"/>
  </w:num>
  <w:num w:numId="17" w16cid:durableId="1681161510">
    <w:abstractNumId w:val="32"/>
  </w:num>
  <w:num w:numId="18" w16cid:durableId="1729458101">
    <w:abstractNumId w:val="20"/>
  </w:num>
  <w:num w:numId="19" w16cid:durableId="1396048190">
    <w:abstractNumId w:val="12"/>
  </w:num>
  <w:num w:numId="20" w16cid:durableId="1825924241">
    <w:abstractNumId w:val="29"/>
  </w:num>
  <w:num w:numId="21" w16cid:durableId="1739357088">
    <w:abstractNumId w:val="27"/>
  </w:num>
  <w:num w:numId="22" w16cid:durableId="2088065819">
    <w:abstractNumId w:val="15"/>
  </w:num>
  <w:num w:numId="23" w16cid:durableId="1490440597">
    <w:abstractNumId w:val="9"/>
  </w:num>
  <w:num w:numId="24" w16cid:durableId="1930504617">
    <w:abstractNumId w:val="16"/>
  </w:num>
  <w:num w:numId="25" w16cid:durableId="52657101">
    <w:abstractNumId w:val="5"/>
  </w:num>
  <w:num w:numId="26" w16cid:durableId="94179476">
    <w:abstractNumId w:val="31"/>
  </w:num>
  <w:num w:numId="27" w16cid:durableId="860968284">
    <w:abstractNumId w:val="33"/>
  </w:num>
  <w:num w:numId="28" w16cid:durableId="1762023654">
    <w:abstractNumId w:val="10"/>
  </w:num>
  <w:num w:numId="29" w16cid:durableId="563099904">
    <w:abstractNumId w:val="7"/>
  </w:num>
  <w:num w:numId="30" w16cid:durableId="1060833900">
    <w:abstractNumId w:val="2"/>
  </w:num>
  <w:num w:numId="31" w16cid:durableId="1169254887">
    <w:abstractNumId w:val="4"/>
  </w:num>
  <w:num w:numId="32" w16cid:durableId="467937157">
    <w:abstractNumId w:val="19"/>
  </w:num>
  <w:num w:numId="33" w16cid:durableId="1700858806">
    <w:abstractNumId w:val="3"/>
  </w:num>
  <w:num w:numId="34" w16cid:durableId="1798840043">
    <w:abstractNumId w:val="17"/>
  </w:num>
  <w:num w:numId="35" w16cid:durableId="2669291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3B"/>
    <w:rsid w:val="00001E47"/>
    <w:rsid w:val="00014FCD"/>
    <w:rsid w:val="00033C79"/>
    <w:rsid w:val="00045414"/>
    <w:rsid w:val="000474BD"/>
    <w:rsid w:val="00053B1D"/>
    <w:rsid w:val="00056C3B"/>
    <w:rsid w:val="00071E49"/>
    <w:rsid w:val="00080531"/>
    <w:rsid w:val="000A6712"/>
    <w:rsid w:val="000B24D5"/>
    <w:rsid w:val="000B479E"/>
    <w:rsid w:val="000D77A2"/>
    <w:rsid w:val="000F1BA8"/>
    <w:rsid w:val="00112D44"/>
    <w:rsid w:val="00130BE6"/>
    <w:rsid w:val="001504A3"/>
    <w:rsid w:val="00171DFC"/>
    <w:rsid w:val="0018379B"/>
    <w:rsid w:val="001B6693"/>
    <w:rsid w:val="001D26DD"/>
    <w:rsid w:val="00202564"/>
    <w:rsid w:val="002063CA"/>
    <w:rsid w:val="00212546"/>
    <w:rsid w:val="00241EE7"/>
    <w:rsid w:val="00247050"/>
    <w:rsid w:val="00250861"/>
    <w:rsid w:val="00283F95"/>
    <w:rsid w:val="00291203"/>
    <w:rsid w:val="002A3612"/>
    <w:rsid w:val="002C7316"/>
    <w:rsid w:val="002D29AA"/>
    <w:rsid w:val="002E523B"/>
    <w:rsid w:val="003237E6"/>
    <w:rsid w:val="00325F00"/>
    <w:rsid w:val="00384534"/>
    <w:rsid w:val="0039190C"/>
    <w:rsid w:val="003E0071"/>
    <w:rsid w:val="003E753D"/>
    <w:rsid w:val="004377A2"/>
    <w:rsid w:val="00444F5D"/>
    <w:rsid w:val="00496113"/>
    <w:rsid w:val="004B220B"/>
    <w:rsid w:val="004C1E2D"/>
    <w:rsid w:val="004E5FB1"/>
    <w:rsid w:val="004F2517"/>
    <w:rsid w:val="00537E69"/>
    <w:rsid w:val="0055240D"/>
    <w:rsid w:val="00570296"/>
    <w:rsid w:val="00571605"/>
    <w:rsid w:val="00586843"/>
    <w:rsid w:val="005C4246"/>
    <w:rsid w:val="005D4809"/>
    <w:rsid w:val="005E732D"/>
    <w:rsid w:val="00605C0F"/>
    <w:rsid w:val="00605C55"/>
    <w:rsid w:val="006124D8"/>
    <w:rsid w:val="0063203B"/>
    <w:rsid w:val="00645C54"/>
    <w:rsid w:val="0066688D"/>
    <w:rsid w:val="00680B8D"/>
    <w:rsid w:val="00682F69"/>
    <w:rsid w:val="00694447"/>
    <w:rsid w:val="00714D03"/>
    <w:rsid w:val="00732BF7"/>
    <w:rsid w:val="007642B6"/>
    <w:rsid w:val="00781225"/>
    <w:rsid w:val="007B1034"/>
    <w:rsid w:val="0082078E"/>
    <w:rsid w:val="00833407"/>
    <w:rsid w:val="00856B5A"/>
    <w:rsid w:val="00862B8B"/>
    <w:rsid w:val="00884BFD"/>
    <w:rsid w:val="0089327E"/>
    <w:rsid w:val="008A5A18"/>
    <w:rsid w:val="00920FB7"/>
    <w:rsid w:val="00926049"/>
    <w:rsid w:val="00927EC3"/>
    <w:rsid w:val="009702A1"/>
    <w:rsid w:val="00991879"/>
    <w:rsid w:val="009A06F8"/>
    <w:rsid w:val="009A09EE"/>
    <w:rsid w:val="009A26F2"/>
    <w:rsid w:val="009B7320"/>
    <w:rsid w:val="009D458C"/>
    <w:rsid w:val="00A07C5C"/>
    <w:rsid w:val="00A46280"/>
    <w:rsid w:val="00A53037"/>
    <w:rsid w:val="00A569A9"/>
    <w:rsid w:val="00A96100"/>
    <w:rsid w:val="00AE2AA0"/>
    <w:rsid w:val="00AE4E3D"/>
    <w:rsid w:val="00AE70AB"/>
    <w:rsid w:val="00B07255"/>
    <w:rsid w:val="00B45925"/>
    <w:rsid w:val="00BB3E5D"/>
    <w:rsid w:val="00BB6451"/>
    <w:rsid w:val="00C0443B"/>
    <w:rsid w:val="00C04DAE"/>
    <w:rsid w:val="00C16DFB"/>
    <w:rsid w:val="00C174C4"/>
    <w:rsid w:val="00C23940"/>
    <w:rsid w:val="00C25018"/>
    <w:rsid w:val="00C25BD1"/>
    <w:rsid w:val="00C352C2"/>
    <w:rsid w:val="00C4740B"/>
    <w:rsid w:val="00C50FE2"/>
    <w:rsid w:val="00C951CE"/>
    <w:rsid w:val="00C96998"/>
    <w:rsid w:val="00CA44BE"/>
    <w:rsid w:val="00CB2369"/>
    <w:rsid w:val="00CB59BF"/>
    <w:rsid w:val="00CB5D0C"/>
    <w:rsid w:val="00CC17D1"/>
    <w:rsid w:val="00D115D6"/>
    <w:rsid w:val="00D14907"/>
    <w:rsid w:val="00D201BE"/>
    <w:rsid w:val="00DA0846"/>
    <w:rsid w:val="00DA2DF4"/>
    <w:rsid w:val="00DB1B85"/>
    <w:rsid w:val="00DB6895"/>
    <w:rsid w:val="00DD48B3"/>
    <w:rsid w:val="00DE4C6F"/>
    <w:rsid w:val="00DF3947"/>
    <w:rsid w:val="00DF7A89"/>
    <w:rsid w:val="00E06DDA"/>
    <w:rsid w:val="00E17516"/>
    <w:rsid w:val="00E2137D"/>
    <w:rsid w:val="00E617C3"/>
    <w:rsid w:val="00EB189C"/>
    <w:rsid w:val="00EC0028"/>
    <w:rsid w:val="00ED312D"/>
    <w:rsid w:val="00EE1815"/>
    <w:rsid w:val="00EE5C86"/>
    <w:rsid w:val="00F04D00"/>
    <w:rsid w:val="00F12340"/>
    <w:rsid w:val="00F23CA8"/>
    <w:rsid w:val="00F40A6A"/>
    <w:rsid w:val="00F74F87"/>
    <w:rsid w:val="00F8062A"/>
    <w:rsid w:val="00FC738A"/>
    <w:rsid w:val="00FE0C32"/>
    <w:rsid w:val="00FF4E2A"/>
    <w:rsid w:val="05BF6953"/>
    <w:rsid w:val="15F57410"/>
    <w:rsid w:val="18751D60"/>
    <w:rsid w:val="1C0E1E2C"/>
    <w:rsid w:val="27862082"/>
    <w:rsid w:val="2D9984FF"/>
    <w:rsid w:val="2E4CA045"/>
    <w:rsid w:val="2FDCA528"/>
    <w:rsid w:val="36E3C555"/>
    <w:rsid w:val="38B41B1C"/>
    <w:rsid w:val="42807300"/>
    <w:rsid w:val="46133DB6"/>
    <w:rsid w:val="48D9B450"/>
    <w:rsid w:val="50C4AF87"/>
    <w:rsid w:val="5327CAC3"/>
    <w:rsid w:val="62841DC8"/>
    <w:rsid w:val="696553BD"/>
    <w:rsid w:val="6D927DDA"/>
    <w:rsid w:val="75C9F5C9"/>
    <w:rsid w:val="772A7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C3FC9"/>
  <w15:docId w15:val="{706AE7F1-C753-4E1D-84E9-B736002C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20"/>
      <w:outlineLvl w:val="0"/>
    </w:pPr>
    <w:rPr>
      <w:b/>
      <w:bCs/>
    </w:rPr>
  </w:style>
  <w:style w:type="paragraph" w:styleId="Heading2">
    <w:name w:val="heading 2"/>
    <w:basedOn w:val="Normal"/>
    <w:uiPriority w:val="9"/>
    <w:unhideWhenUsed/>
    <w:qFormat/>
    <w:pPr>
      <w:ind w:left="1040"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320"/>
      <w:jc w:val="both"/>
    </w:pPr>
    <w:rPr>
      <w:b/>
      <w:bCs/>
      <w:sz w:val="24"/>
      <w:szCs w:val="24"/>
    </w:rPr>
  </w:style>
  <w:style w:type="paragraph" w:styleId="ListParagraph">
    <w:name w:val="List Paragraph"/>
    <w:basedOn w:val="Normal"/>
    <w:uiPriority w:val="34"/>
    <w:qFormat/>
    <w:pPr>
      <w:ind w:left="14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5A18"/>
    <w:pPr>
      <w:tabs>
        <w:tab w:val="center" w:pos="4513"/>
        <w:tab w:val="right" w:pos="9026"/>
      </w:tabs>
    </w:pPr>
  </w:style>
  <w:style w:type="character" w:customStyle="1" w:styleId="HeaderChar">
    <w:name w:val="Header Char"/>
    <w:basedOn w:val="DefaultParagraphFont"/>
    <w:link w:val="Header"/>
    <w:uiPriority w:val="99"/>
    <w:rsid w:val="008A5A18"/>
    <w:rPr>
      <w:rFonts w:ascii="Arial" w:eastAsia="Arial" w:hAnsi="Arial" w:cs="Arial"/>
    </w:rPr>
  </w:style>
  <w:style w:type="paragraph" w:styleId="Footer">
    <w:name w:val="footer"/>
    <w:basedOn w:val="Normal"/>
    <w:link w:val="FooterChar"/>
    <w:uiPriority w:val="99"/>
    <w:unhideWhenUsed/>
    <w:rsid w:val="008A5A18"/>
    <w:pPr>
      <w:tabs>
        <w:tab w:val="center" w:pos="4513"/>
        <w:tab w:val="right" w:pos="9026"/>
      </w:tabs>
    </w:pPr>
  </w:style>
  <w:style w:type="character" w:customStyle="1" w:styleId="FooterChar">
    <w:name w:val="Footer Char"/>
    <w:basedOn w:val="DefaultParagraphFont"/>
    <w:link w:val="Footer"/>
    <w:uiPriority w:val="99"/>
    <w:rsid w:val="008A5A18"/>
    <w:rPr>
      <w:rFonts w:ascii="Arial" w:eastAsia="Arial" w:hAnsi="Arial" w:cs="Arial"/>
    </w:rPr>
  </w:style>
  <w:style w:type="paragraph" w:styleId="BalloonText">
    <w:name w:val="Balloon Text"/>
    <w:basedOn w:val="Normal"/>
    <w:link w:val="BalloonTextChar"/>
    <w:uiPriority w:val="99"/>
    <w:semiHidden/>
    <w:unhideWhenUsed/>
    <w:rsid w:val="00781225"/>
    <w:pPr>
      <w:widowControl/>
      <w:autoSpaceDE/>
      <w:autoSpaceDN/>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781225"/>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0B24D5"/>
    <w:rPr>
      <w:sz w:val="16"/>
      <w:szCs w:val="16"/>
    </w:rPr>
  </w:style>
  <w:style w:type="paragraph" w:styleId="CommentText">
    <w:name w:val="annotation text"/>
    <w:basedOn w:val="Normal"/>
    <w:link w:val="CommentTextChar"/>
    <w:uiPriority w:val="99"/>
    <w:unhideWhenUsed/>
    <w:rsid w:val="000B24D5"/>
    <w:rPr>
      <w:sz w:val="20"/>
      <w:szCs w:val="20"/>
    </w:rPr>
  </w:style>
  <w:style w:type="character" w:customStyle="1" w:styleId="CommentTextChar">
    <w:name w:val="Comment Text Char"/>
    <w:basedOn w:val="DefaultParagraphFont"/>
    <w:link w:val="CommentText"/>
    <w:uiPriority w:val="99"/>
    <w:rsid w:val="000B24D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B24D5"/>
    <w:rPr>
      <w:b/>
      <w:bCs/>
    </w:rPr>
  </w:style>
  <w:style w:type="character" w:customStyle="1" w:styleId="CommentSubjectChar">
    <w:name w:val="Comment Subject Char"/>
    <w:basedOn w:val="CommentTextChar"/>
    <w:link w:val="CommentSubject"/>
    <w:uiPriority w:val="99"/>
    <w:semiHidden/>
    <w:rsid w:val="000B24D5"/>
    <w:rPr>
      <w:rFonts w:ascii="Arial" w:eastAsia="Arial" w:hAnsi="Arial" w:cs="Arial"/>
      <w:b/>
      <w:bCs/>
      <w:sz w:val="20"/>
      <w:szCs w:val="20"/>
    </w:rPr>
  </w:style>
  <w:style w:type="paragraph" w:styleId="NoSpacing">
    <w:name w:val="No Spacing"/>
    <w:uiPriority w:val="1"/>
    <w:qFormat/>
    <w:rsid w:val="00F12340"/>
    <w:pPr>
      <w:widowControl/>
      <w:autoSpaceDE/>
      <w:autoSpaceDN/>
    </w:pPr>
    <w:rPr>
      <w:lang w:val="en-GB"/>
    </w:rPr>
  </w:style>
  <w:style w:type="paragraph" w:styleId="Revision">
    <w:name w:val="Revision"/>
    <w:hidden/>
    <w:uiPriority w:val="99"/>
    <w:semiHidden/>
    <w:rsid w:val="004F251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3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A4114185A434AB3747D5312CA2609" ma:contentTypeVersion="19" ma:contentTypeDescription="Create a new document." ma:contentTypeScope="" ma:versionID="6ad44934cf7e57fb9eb7fafc16ecaaf7">
  <xsd:schema xmlns:xsd="http://www.w3.org/2001/XMLSchema" xmlns:xs="http://www.w3.org/2001/XMLSchema" xmlns:p="http://schemas.microsoft.com/office/2006/metadata/properties" xmlns:ns2="cafa04f4-673b-4976-8fdd-259063c9ca9e" xmlns:ns3="0f096d39-caff-4a4c-a3ba-8c34e564480a" xmlns:ns4="54be2c83-073b-4ee4-9b5f-41158315fd11" targetNamespace="http://schemas.microsoft.com/office/2006/metadata/properties" ma:root="true" ma:fieldsID="f3d85fe8fd2b40e51f9bdc2ea83377c8" ns2:_="" ns3:_="" ns4:_="">
    <xsd:import namespace="cafa04f4-673b-4976-8fdd-259063c9ca9e"/>
    <xsd:import namespace="0f096d39-caff-4a4c-a3ba-8c34e564480a"/>
    <xsd:import namespace="54be2c83-073b-4ee4-9b5f-41158315fd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096d39-caff-4a4c-a3ba-8c34e56448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db5ba9-50f8-489a-b2a2-219c8c04d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e2c83-073b-4ee4-9b5f-41158315fd1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9dc14e-cdb6-4665-a9c4-752be6a82c8e}" ma:internalName="TaxCatchAll" ma:showField="CatchAllData" ma:web="54be2c83-073b-4ee4-9b5f-41158315f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096d39-caff-4a4c-a3ba-8c34e564480a">
      <Terms xmlns="http://schemas.microsoft.com/office/infopath/2007/PartnerControls"/>
    </lcf76f155ced4ddcb4097134ff3c332f>
    <TaxCatchAll xmlns="54be2c83-073b-4ee4-9b5f-41158315fd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AAA15-C326-4A88-BF91-D3C246F35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a04f4-673b-4976-8fdd-259063c9ca9e"/>
    <ds:schemaRef ds:uri="0f096d39-caff-4a4c-a3ba-8c34e564480a"/>
    <ds:schemaRef ds:uri="54be2c83-073b-4ee4-9b5f-41158315f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D8A43-6E61-4404-AB07-A5E336E689AF}">
  <ds:schemaRefs>
    <ds:schemaRef ds:uri="0f096d39-caff-4a4c-a3ba-8c34e564480a"/>
    <ds:schemaRef ds:uri="http://purl.org/dc/elements/1.1/"/>
    <ds:schemaRef ds:uri="http://purl.org/dc/dcmitype/"/>
    <ds:schemaRef ds:uri="54be2c83-073b-4ee4-9b5f-41158315fd11"/>
    <ds:schemaRef ds:uri="http://schemas.microsoft.com/office/2006/documentManagement/types"/>
    <ds:schemaRef ds:uri="cafa04f4-673b-4976-8fdd-259063c9ca9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2BD0D3-5D7F-4A4A-8A97-5BCBDEDB7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1299</Words>
  <Characters>7410</Characters>
  <Application>Microsoft Office Word</Application>
  <DocSecurity>0</DocSecurity>
  <Lines>61</Lines>
  <Paragraphs>17</Paragraphs>
  <ScaleCrop>false</ScaleCrop>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DIRECTOR OF FUNDRAISING</dc:title>
  <dc:creator>Julian</dc:creator>
  <cp:lastModifiedBy>Julia Hodgson</cp:lastModifiedBy>
  <cp:revision>2</cp:revision>
  <dcterms:created xsi:type="dcterms:W3CDTF">2023-08-29T08:53:00Z</dcterms:created>
  <dcterms:modified xsi:type="dcterms:W3CDTF">2023-08-29T08:53:00Z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for Microsoft 365</vt:lpwstr>
  </property>
  <property fmtid="{D5CDD505-2E9C-101B-9397-08002B2CF9AE}" pid="4" name="LastSaved">
    <vt:filetime>2022-11-18T00:00:00Z</vt:filetime>
  </property>
  <property fmtid="{D5CDD505-2E9C-101B-9397-08002B2CF9AE}" pid="5" name="Producer">
    <vt:lpwstr>Microsoft® Word for Microsoft 365</vt:lpwstr>
  </property>
  <property fmtid="{D5CDD505-2E9C-101B-9397-08002B2CF9AE}" pid="6" name="ContentTypeId">
    <vt:lpwstr>0x01010083BA4114185A434AB3747D5312CA2609</vt:lpwstr>
  </property>
  <property fmtid="{D5CDD505-2E9C-101B-9397-08002B2CF9AE}" pid="7" name="MediaServiceImageTags">
    <vt:lpwstr/>
  </property>
</Properties>
</file>