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DE392" w14:textId="77777777" w:rsidR="003C649A" w:rsidRPr="001E6764" w:rsidRDefault="003C649A" w:rsidP="001E6764">
      <w:pPr>
        <w:spacing w:after="0" w:line="240" w:lineRule="auto"/>
        <w:rPr>
          <w:rFonts w:ascii="Arial" w:eastAsia="Arial" w:hAnsi="Arial" w:cs="Arial"/>
          <w:b/>
          <w:bCs/>
        </w:rPr>
      </w:pPr>
      <w:r w:rsidRPr="001E6764">
        <w:rPr>
          <w:rFonts w:ascii="Arial" w:eastAsia="Arial" w:hAnsi="Arial" w:cs="Arial"/>
          <w:b/>
          <w:bCs/>
        </w:rPr>
        <w:t>Template letter or email to prospective parliamentary candidates (PPCs)</w:t>
      </w:r>
    </w:p>
    <w:p w14:paraId="7AA0383E" w14:textId="77777777" w:rsidR="003C649A" w:rsidRPr="001E6764" w:rsidRDefault="003C649A" w:rsidP="001E6764">
      <w:pPr>
        <w:spacing w:after="0" w:line="240" w:lineRule="auto"/>
        <w:rPr>
          <w:rFonts w:ascii="Arial" w:hAnsi="Arial" w:cs="Arial"/>
          <w:b/>
        </w:rPr>
      </w:pPr>
    </w:p>
    <w:p w14:paraId="6F9AAB6A" w14:textId="77777777" w:rsidR="003C649A" w:rsidRPr="001E6764" w:rsidRDefault="003C649A" w:rsidP="001E6764">
      <w:pPr>
        <w:spacing w:after="0" w:line="240" w:lineRule="auto"/>
        <w:rPr>
          <w:rFonts w:ascii="Arial" w:eastAsia="Arial" w:hAnsi="Arial" w:cs="Arial"/>
          <w:highlight w:val="yellow"/>
        </w:rPr>
      </w:pPr>
      <w:r w:rsidRPr="001E6764">
        <w:rPr>
          <w:rFonts w:ascii="Arial" w:eastAsia="Arial" w:hAnsi="Arial" w:cs="Arial"/>
        </w:rPr>
        <w:t xml:space="preserve">Dear </w:t>
      </w:r>
      <w:r w:rsidRPr="001E6764">
        <w:rPr>
          <w:rFonts w:ascii="Arial" w:eastAsia="Arial" w:hAnsi="Arial" w:cs="Arial"/>
          <w:highlight w:val="yellow"/>
        </w:rPr>
        <w:t>[First Name]</w:t>
      </w:r>
    </w:p>
    <w:p w14:paraId="1BAEFC51" w14:textId="77777777" w:rsidR="003C649A" w:rsidRPr="001E6764" w:rsidRDefault="003C649A" w:rsidP="001E6764">
      <w:pPr>
        <w:spacing w:after="0" w:line="240" w:lineRule="auto"/>
        <w:rPr>
          <w:rFonts w:ascii="Arial" w:hAnsi="Arial" w:cs="Arial"/>
          <w:b/>
        </w:rPr>
      </w:pPr>
    </w:p>
    <w:p w14:paraId="23127E2D" w14:textId="11E6CD44" w:rsidR="003C649A" w:rsidRPr="001E6764" w:rsidRDefault="00AD1E30" w:rsidP="001E6764">
      <w:pPr>
        <w:spacing w:after="0" w:line="240" w:lineRule="auto"/>
        <w:rPr>
          <w:rFonts w:ascii="Arial" w:eastAsia="Arial" w:hAnsi="Arial" w:cs="Arial"/>
          <w:b/>
          <w:bCs/>
        </w:rPr>
      </w:pPr>
      <w:r w:rsidRPr="001E6764">
        <w:rPr>
          <w:rFonts w:ascii="Arial" w:eastAsia="Arial" w:hAnsi="Arial" w:cs="Arial"/>
          <w:b/>
          <w:bCs/>
        </w:rPr>
        <w:t>Delivering high quality palliative care for seriously ill children in</w:t>
      </w:r>
      <w:r w:rsidR="003C649A" w:rsidRPr="001E6764">
        <w:rPr>
          <w:rFonts w:ascii="Arial" w:eastAsia="Arial" w:hAnsi="Arial" w:cs="Arial"/>
          <w:b/>
          <w:bCs/>
        </w:rPr>
        <w:t xml:space="preserve"> </w:t>
      </w:r>
      <w:r w:rsidR="003C649A" w:rsidRPr="001E6764">
        <w:rPr>
          <w:rFonts w:ascii="Arial" w:eastAsia="Arial" w:hAnsi="Arial" w:cs="Arial"/>
          <w:b/>
          <w:bCs/>
          <w:highlight w:val="yellow"/>
        </w:rPr>
        <w:t>[name of constituency]</w:t>
      </w:r>
    </w:p>
    <w:p w14:paraId="177F5A85" w14:textId="77777777" w:rsidR="003C649A" w:rsidRPr="001E6764" w:rsidRDefault="003C649A" w:rsidP="001E6764">
      <w:pPr>
        <w:spacing w:after="0" w:line="240" w:lineRule="auto"/>
        <w:rPr>
          <w:rFonts w:ascii="Arial" w:hAnsi="Arial" w:cs="Arial"/>
          <w:b/>
        </w:rPr>
      </w:pPr>
    </w:p>
    <w:p w14:paraId="0BC04F73" w14:textId="41FC2609" w:rsidR="003C649A" w:rsidRPr="001E6764" w:rsidRDefault="003C649A" w:rsidP="001E6764">
      <w:pPr>
        <w:spacing w:after="0" w:line="240" w:lineRule="auto"/>
        <w:rPr>
          <w:rFonts w:ascii="Arial" w:eastAsia="Arial" w:hAnsi="Arial" w:cs="Arial"/>
          <w:b/>
          <w:bCs/>
        </w:rPr>
      </w:pPr>
      <w:r w:rsidRPr="001E6764">
        <w:rPr>
          <w:rFonts w:ascii="Arial" w:eastAsia="Arial" w:hAnsi="Arial" w:cs="Arial"/>
        </w:rPr>
        <w:t xml:space="preserve">I am writing to ask what steps you would take, if elected, to </w:t>
      </w:r>
      <w:r w:rsidR="00AD1E30" w:rsidRPr="001E6764">
        <w:rPr>
          <w:rFonts w:ascii="Arial" w:eastAsia="Arial" w:hAnsi="Arial" w:cs="Arial"/>
        </w:rPr>
        <w:t>make sure seriously ill children in</w:t>
      </w:r>
      <w:r w:rsidRPr="001E6764">
        <w:rPr>
          <w:rFonts w:ascii="Arial" w:eastAsia="Arial" w:hAnsi="Arial" w:cs="Arial"/>
        </w:rPr>
        <w:t xml:space="preserve"> </w:t>
      </w:r>
      <w:r w:rsidRPr="001E6764">
        <w:rPr>
          <w:rFonts w:ascii="Arial" w:eastAsia="Arial" w:hAnsi="Arial" w:cs="Arial"/>
          <w:highlight w:val="yellow"/>
        </w:rPr>
        <w:t>[name of constituency]</w:t>
      </w:r>
      <w:r w:rsidR="00AD1E30" w:rsidRPr="001E6764">
        <w:rPr>
          <w:rFonts w:ascii="Arial" w:eastAsia="Arial" w:hAnsi="Arial" w:cs="Arial"/>
          <w:b/>
          <w:bCs/>
        </w:rPr>
        <w:t xml:space="preserve"> </w:t>
      </w:r>
      <w:r w:rsidR="00AD1E30" w:rsidRPr="001E6764">
        <w:rPr>
          <w:rFonts w:ascii="Arial" w:eastAsia="Arial" w:hAnsi="Arial" w:cs="Arial"/>
        </w:rPr>
        <w:t xml:space="preserve">can access high quality palliative care. </w:t>
      </w:r>
    </w:p>
    <w:p w14:paraId="6BB4ABEB" w14:textId="77777777" w:rsidR="003C649A" w:rsidRPr="001E6764" w:rsidRDefault="003C649A" w:rsidP="001E6764">
      <w:pPr>
        <w:spacing w:after="0" w:line="240" w:lineRule="auto"/>
        <w:rPr>
          <w:rFonts w:ascii="Arial" w:hAnsi="Arial" w:cs="Arial"/>
        </w:rPr>
      </w:pPr>
    </w:p>
    <w:p w14:paraId="0D34389B" w14:textId="77777777" w:rsidR="003C649A" w:rsidRPr="001E6764" w:rsidRDefault="003C649A" w:rsidP="001E6764">
      <w:pPr>
        <w:spacing w:after="0" w:line="240" w:lineRule="auto"/>
        <w:rPr>
          <w:rFonts w:ascii="Arial" w:eastAsia="Arial" w:hAnsi="Arial" w:cs="Arial"/>
        </w:rPr>
      </w:pPr>
      <w:r w:rsidRPr="001E6764">
        <w:rPr>
          <w:rFonts w:ascii="Arial" w:eastAsia="Arial" w:hAnsi="Arial" w:cs="Arial"/>
          <w:highlight w:val="yellow"/>
        </w:rPr>
        <w:t>[If you are a young person with a life-limiting condition, a parent carer, a children’s palliative care professional or someone who works for a children’s palliative care service, you could insert a paragraph about this here]</w:t>
      </w:r>
    </w:p>
    <w:p w14:paraId="276C4AE2" w14:textId="77777777" w:rsidR="003C649A" w:rsidRPr="001E6764" w:rsidRDefault="003C649A" w:rsidP="001E6764">
      <w:pPr>
        <w:spacing w:after="0" w:line="240" w:lineRule="auto"/>
        <w:rPr>
          <w:rFonts w:ascii="Arial" w:hAnsi="Arial" w:cs="Arial"/>
        </w:rPr>
      </w:pPr>
    </w:p>
    <w:p w14:paraId="26522A14" w14:textId="04148395" w:rsidR="001E6764" w:rsidRPr="001E6764" w:rsidRDefault="001E6764" w:rsidP="001E6764">
      <w:pPr>
        <w:spacing w:after="0" w:line="240" w:lineRule="auto"/>
        <w:rPr>
          <w:rFonts w:ascii="Arial" w:hAnsi="Arial" w:cs="Arial"/>
        </w:rPr>
      </w:pPr>
      <w:r>
        <w:rPr>
          <w:rFonts w:ascii="Arial" w:hAnsi="Arial" w:cs="Arial"/>
        </w:rPr>
        <w:t xml:space="preserve">I am </w:t>
      </w:r>
      <w:r w:rsidR="0020583A">
        <w:rPr>
          <w:rFonts w:ascii="Arial" w:hAnsi="Arial" w:cs="Arial"/>
        </w:rPr>
        <w:t>very concerned</w:t>
      </w:r>
      <w:r>
        <w:rPr>
          <w:rFonts w:ascii="Arial" w:hAnsi="Arial" w:cs="Arial"/>
        </w:rPr>
        <w:t xml:space="preserve"> that, across England:</w:t>
      </w:r>
    </w:p>
    <w:p w14:paraId="39250933" w14:textId="77777777" w:rsidR="001E6764" w:rsidRPr="001E6764" w:rsidRDefault="001E6764" w:rsidP="001E6764">
      <w:pPr>
        <w:spacing w:after="0" w:line="240" w:lineRule="auto"/>
        <w:rPr>
          <w:rFonts w:ascii="Arial" w:hAnsi="Arial" w:cs="Arial"/>
        </w:rPr>
      </w:pPr>
    </w:p>
    <w:p w14:paraId="6561E834" w14:textId="13BBD0AB" w:rsidR="001E6764" w:rsidRPr="001E6764" w:rsidRDefault="001E6764" w:rsidP="001E6764">
      <w:pPr>
        <w:pStyle w:val="ListParagraph"/>
        <w:numPr>
          <w:ilvl w:val="0"/>
          <w:numId w:val="2"/>
        </w:numPr>
        <w:spacing w:after="0" w:line="240" w:lineRule="auto"/>
        <w:rPr>
          <w:rFonts w:eastAsia="Arial" w:cs="Arial"/>
          <w:bCs/>
        </w:rPr>
      </w:pPr>
      <w:r w:rsidRPr="001E6764">
        <w:rPr>
          <w:rFonts w:eastAsia="Arial" w:cs="Arial"/>
          <w:bCs/>
        </w:rPr>
        <w:t>too few children and families can choose to access palliative care at home out of hours and at weekends</w:t>
      </w:r>
    </w:p>
    <w:p w14:paraId="7E3E3B8C" w14:textId="0B4129CA" w:rsidR="001E6764" w:rsidRPr="001E6764" w:rsidRDefault="001E6764" w:rsidP="001E6764">
      <w:pPr>
        <w:pStyle w:val="ListParagraph"/>
        <w:numPr>
          <w:ilvl w:val="0"/>
          <w:numId w:val="2"/>
        </w:numPr>
        <w:spacing w:after="0" w:line="240" w:lineRule="auto"/>
        <w:rPr>
          <w:rFonts w:eastAsia="Arial" w:cs="Arial"/>
          <w:bCs/>
        </w:rPr>
      </w:pPr>
      <w:r w:rsidRPr="001E6764">
        <w:rPr>
          <w:rFonts w:eastAsia="Arial" w:cs="Arial"/>
          <w:bCs/>
        </w:rPr>
        <w:t>too few children’s palliative care services are sustainably planned, funded or staffed</w:t>
      </w:r>
    </w:p>
    <w:p w14:paraId="1720390B" w14:textId="5489D59A" w:rsidR="001E6764" w:rsidRPr="001E6764" w:rsidRDefault="001E6764" w:rsidP="001E6764">
      <w:pPr>
        <w:pStyle w:val="ListParagraph"/>
        <w:numPr>
          <w:ilvl w:val="0"/>
          <w:numId w:val="2"/>
        </w:numPr>
        <w:spacing w:after="0" w:line="240" w:lineRule="auto"/>
        <w:rPr>
          <w:rFonts w:eastAsia="Arial" w:cs="Arial"/>
          <w:bCs/>
        </w:rPr>
      </w:pPr>
      <w:r w:rsidRPr="001E6764">
        <w:rPr>
          <w:rFonts w:eastAsia="Arial" w:cs="Arial"/>
          <w:bCs/>
        </w:rPr>
        <w:t>assessments and plans are rarely joined up around children and families</w:t>
      </w:r>
    </w:p>
    <w:p w14:paraId="4A392ADF" w14:textId="77777777" w:rsidR="001E6764" w:rsidRPr="001E6764" w:rsidRDefault="001E6764" w:rsidP="001E6764">
      <w:pPr>
        <w:pStyle w:val="ListParagraph"/>
        <w:numPr>
          <w:ilvl w:val="0"/>
          <w:numId w:val="2"/>
        </w:numPr>
        <w:spacing w:after="0" w:line="240" w:lineRule="auto"/>
        <w:rPr>
          <w:rFonts w:eastAsia="Arial" w:cs="Arial"/>
          <w:bCs/>
        </w:rPr>
      </w:pPr>
      <w:r w:rsidRPr="001E6764">
        <w:rPr>
          <w:rFonts w:eastAsia="Arial" w:cs="Arial"/>
          <w:bCs/>
        </w:rPr>
        <w:t xml:space="preserve">anomalies in the benefits system mean that some families miss out on crucial financial support. </w:t>
      </w:r>
    </w:p>
    <w:p w14:paraId="0E2E789E" w14:textId="77777777" w:rsidR="001E6764" w:rsidRPr="001E6764" w:rsidRDefault="001E6764" w:rsidP="001E6764">
      <w:pPr>
        <w:spacing w:after="0" w:line="240" w:lineRule="auto"/>
        <w:rPr>
          <w:rFonts w:ascii="Arial" w:eastAsia="Arial" w:hAnsi="Arial" w:cs="Arial"/>
          <w:bCs/>
        </w:rPr>
      </w:pPr>
    </w:p>
    <w:p w14:paraId="27D60371" w14:textId="3F072D33" w:rsidR="001E6764" w:rsidRPr="001E6764" w:rsidRDefault="001E6764" w:rsidP="001E6764">
      <w:pPr>
        <w:spacing w:after="0" w:line="240" w:lineRule="auto"/>
        <w:rPr>
          <w:rFonts w:ascii="Arial" w:eastAsia="Arial" w:hAnsi="Arial" w:cs="Arial"/>
          <w:bCs/>
        </w:rPr>
      </w:pPr>
      <w:r w:rsidRPr="001E6764">
        <w:rPr>
          <w:rFonts w:ascii="Arial" w:eastAsia="Arial" w:hAnsi="Arial" w:cs="Arial"/>
          <w:bCs/>
        </w:rPr>
        <w:t>This means that too many children and families are missing out on the care and support they need, when and where they need it. It also means that too many seriously ill children need unplanned, prolonged emergency hospital admissions, when their needs could potentially have been met elsewhere. As a result, the NHS is failing to achieve savings in the resources it spends on these children and their families.</w:t>
      </w:r>
    </w:p>
    <w:p w14:paraId="584EC8D0" w14:textId="77777777" w:rsidR="001E6764" w:rsidRPr="001E6764" w:rsidRDefault="001E6764" w:rsidP="001E6764">
      <w:pPr>
        <w:spacing w:after="0" w:line="240" w:lineRule="auto"/>
        <w:rPr>
          <w:rFonts w:ascii="Arial" w:hAnsi="Arial" w:cs="Arial"/>
        </w:rPr>
      </w:pPr>
    </w:p>
    <w:p w14:paraId="617AA755" w14:textId="627AFD44" w:rsidR="001E6764" w:rsidRPr="001E6764" w:rsidRDefault="001E6764" w:rsidP="001E6764">
      <w:pPr>
        <w:spacing w:after="0" w:line="240" w:lineRule="auto"/>
        <w:rPr>
          <w:rFonts w:ascii="Arial" w:hAnsi="Arial" w:cs="Arial"/>
        </w:rPr>
      </w:pPr>
      <w:r w:rsidRPr="001E6764">
        <w:rPr>
          <w:rFonts w:ascii="Arial" w:hAnsi="Arial" w:cs="Arial"/>
        </w:rPr>
        <w:t>The next government can help seriously ill children and their families to achieve the best possible quality of life – and make sure they receive the best possible end of life care. Together for Short Lives</w:t>
      </w:r>
      <w:r w:rsidR="0020583A">
        <w:rPr>
          <w:rFonts w:ascii="Arial" w:hAnsi="Arial" w:cs="Arial"/>
        </w:rPr>
        <w:t xml:space="preserve">, the UK-wide children’s palliative care charity, </w:t>
      </w:r>
      <w:hyperlink r:id="rId8" w:history="1">
        <w:r w:rsidR="0020583A" w:rsidRPr="0020583A">
          <w:rPr>
            <w:rStyle w:val="Hyperlink"/>
            <w:rFonts w:ascii="Arial" w:hAnsi="Arial" w:cs="Arial"/>
          </w:rPr>
          <w:t xml:space="preserve">is </w:t>
        </w:r>
        <w:r w:rsidRPr="0020583A">
          <w:rPr>
            <w:rStyle w:val="Hyperlink"/>
            <w:rFonts w:ascii="Arial" w:hAnsi="Arial" w:cs="Arial"/>
          </w:rPr>
          <w:t>ask</w:t>
        </w:r>
        <w:r w:rsidR="0020583A" w:rsidRPr="0020583A">
          <w:rPr>
            <w:rStyle w:val="Hyperlink"/>
            <w:rFonts w:ascii="Arial" w:hAnsi="Arial" w:cs="Arial"/>
          </w:rPr>
          <w:t>ing</w:t>
        </w:r>
        <w:r w:rsidRPr="0020583A">
          <w:rPr>
            <w:rStyle w:val="Hyperlink"/>
            <w:rFonts w:ascii="Arial" w:hAnsi="Arial" w:cs="Arial"/>
          </w:rPr>
          <w:t xml:space="preserve"> all the parties contesting the general election to co</w:t>
        </w:r>
        <w:r w:rsidRPr="0020583A">
          <w:rPr>
            <w:rStyle w:val="Hyperlink"/>
            <w:rFonts w:ascii="Arial" w:hAnsi="Arial" w:cs="Arial"/>
          </w:rPr>
          <w:t>m</w:t>
        </w:r>
        <w:r w:rsidRPr="0020583A">
          <w:rPr>
            <w:rStyle w:val="Hyperlink"/>
            <w:rFonts w:ascii="Arial" w:hAnsi="Arial" w:cs="Arial"/>
          </w:rPr>
          <w:t>mit to make sure that, by the end of the next Parliament:</w:t>
        </w:r>
      </w:hyperlink>
    </w:p>
    <w:p w14:paraId="39724491" w14:textId="77777777" w:rsidR="001E6764" w:rsidRPr="001E6764" w:rsidRDefault="001E6764" w:rsidP="001E6764">
      <w:pPr>
        <w:spacing w:after="0" w:line="240" w:lineRule="auto"/>
        <w:rPr>
          <w:rFonts w:ascii="Arial" w:hAnsi="Arial" w:cs="Arial"/>
        </w:rPr>
      </w:pPr>
    </w:p>
    <w:p w14:paraId="49CAB630" w14:textId="25C5845A" w:rsidR="001E6764" w:rsidRPr="001E6764" w:rsidRDefault="001E6764" w:rsidP="001E6764">
      <w:pPr>
        <w:pStyle w:val="ListParagraph"/>
        <w:numPr>
          <w:ilvl w:val="0"/>
          <w:numId w:val="1"/>
        </w:numPr>
        <w:spacing w:after="0" w:line="240" w:lineRule="auto"/>
        <w:rPr>
          <w:rFonts w:cs="Arial"/>
        </w:rPr>
      </w:pPr>
      <w:r w:rsidRPr="001E6764">
        <w:rPr>
          <w:rFonts w:cs="Arial"/>
        </w:rPr>
        <w:t>Seriously ill children can access the palliative care services they and their families need, when and where they need it, including out of hours and at weekends.</w:t>
      </w:r>
    </w:p>
    <w:p w14:paraId="4DEFD5CF" w14:textId="3653A1EB" w:rsidR="001E6764" w:rsidRPr="001E6764" w:rsidRDefault="001E6764" w:rsidP="001E6764">
      <w:pPr>
        <w:pStyle w:val="ListParagraph"/>
        <w:numPr>
          <w:ilvl w:val="0"/>
          <w:numId w:val="1"/>
        </w:numPr>
        <w:spacing w:after="0" w:line="240" w:lineRule="auto"/>
        <w:rPr>
          <w:rFonts w:cs="Arial"/>
        </w:rPr>
      </w:pPr>
      <w:r w:rsidRPr="001E6764">
        <w:rPr>
          <w:rFonts w:cs="Arial"/>
        </w:rPr>
        <w:t>Children’s palliative care is funded equitably and sustainably by the NHS, local authorities and voluntary sector providers.</w:t>
      </w:r>
    </w:p>
    <w:p w14:paraId="2A59D4C1" w14:textId="42A344F0" w:rsidR="001E6764" w:rsidRPr="001E6764" w:rsidRDefault="001E6764" w:rsidP="001E6764">
      <w:pPr>
        <w:pStyle w:val="ListParagraph"/>
        <w:numPr>
          <w:ilvl w:val="0"/>
          <w:numId w:val="1"/>
        </w:numPr>
        <w:spacing w:after="0" w:line="240" w:lineRule="auto"/>
        <w:rPr>
          <w:rFonts w:cs="Arial"/>
        </w:rPr>
      </w:pPr>
      <w:r w:rsidRPr="001E6764">
        <w:rPr>
          <w:rFonts w:cs="Arial"/>
        </w:rPr>
        <w:t>A workforce plan is in place to make sure seriously ill children can access professionals with the skills and experience needed to provide palliative care.</w:t>
      </w:r>
    </w:p>
    <w:p w14:paraId="659701A3" w14:textId="7CD20C88" w:rsidR="001E6764" w:rsidRPr="001E6764" w:rsidRDefault="001E6764" w:rsidP="001E6764">
      <w:pPr>
        <w:pStyle w:val="ListParagraph"/>
        <w:numPr>
          <w:ilvl w:val="0"/>
          <w:numId w:val="1"/>
        </w:numPr>
        <w:spacing w:after="0" w:line="240" w:lineRule="auto"/>
        <w:rPr>
          <w:rFonts w:cs="Arial"/>
        </w:rPr>
      </w:pPr>
      <w:r w:rsidRPr="001E6764">
        <w:rPr>
          <w:rFonts w:cs="Arial"/>
        </w:rPr>
        <w:t>Assessments, plans and services are joined up for seriously ill children and their families across health, social care and education.</w:t>
      </w:r>
    </w:p>
    <w:p w14:paraId="6D26B4C3" w14:textId="77777777" w:rsidR="001E6764" w:rsidRPr="001E6764" w:rsidRDefault="001E6764" w:rsidP="001E6764">
      <w:pPr>
        <w:pStyle w:val="ListParagraph"/>
        <w:numPr>
          <w:ilvl w:val="0"/>
          <w:numId w:val="1"/>
        </w:numPr>
        <w:spacing w:after="0" w:line="240" w:lineRule="auto"/>
        <w:rPr>
          <w:rFonts w:cs="Arial"/>
        </w:rPr>
      </w:pPr>
      <w:r w:rsidRPr="001E6764">
        <w:rPr>
          <w:rFonts w:cs="Arial"/>
        </w:rPr>
        <w:t>Seriously ill children receive the financial support they need from the benefits system.</w:t>
      </w:r>
    </w:p>
    <w:p w14:paraId="4F852E20" w14:textId="77777777" w:rsidR="001E6764" w:rsidRDefault="001E6764" w:rsidP="001E6764">
      <w:pPr>
        <w:spacing w:after="0" w:line="240" w:lineRule="auto"/>
        <w:rPr>
          <w:rFonts w:ascii="Arial" w:eastAsia="Arial" w:hAnsi="Arial" w:cs="Arial"/>
        </w:rPr>
      </w:pPr>
    </w:p>
    <w:p w14:paraId="0E9E689D" w14:textId="0D72FED2" w:rsidR="003C649A" w:rsidRPr="0093369C" w:rsidRDefault="003C649A" w:rsidP="0093369C">
      <w:pPr>
        <w:spacing w:after="0" w:line="240" w:lineRule="auto"/>
        <w:rPr>
          <w:rFonts w:ascii="Arial" w:eastAsia="Arial" w:hAnsi="Arial" w:cs="Arial"/>
          <w:caps/>
          <w:color w:val="FF0000"/>
        </w:rPr>
      </w:pPr>
      <w:r w:rsidRPr="0093369C">
        <w:rPr>
          <w:rFonts w:ascii="Arial" w:eastAsia="Arial" w:hAnsi="Arial" w:cs="Arial"/>
        </w:rPr>
        <w:t>Together for Short Lives has set out the</w:t>
      </w:r>
      <w:r w:rsidR="0093369C">
        <w:rPr>
          <w:rFonts w:ascii="Arial" w:eastAsia="Arial" w:hAnsi="Arial" w:cs="Arial"/>
        </w:rPr>
        <w:t>se</w:t>
      </w:r>
      <w:r w:rsidRPr="0093369C">
        <w:rPr>
          <w:rFonts w:ascii="Arial" w:eastAsia="Arial" w:hAnsi="Arial" w:cs="Arial"/>
        </w:rPr>
        <w:t xml:space="preserve"> policies </w:t>
      </w:r>
      <w:r w:rsidR="0093369C">
        <w:rPr>
          <w:rFonts w:ascii="Arial" w:eastAsia="Arial" w:hAnsi="Arial" w:cs="Arial"/>
        </w:rPr>
        <w:t xml:space="preserve">in more detail </w:t>
      </w:r>
      <w:r w:rsidRPr="0093369C">
        <w:rPr>
          <w:rFonts w:ascii="Arial" w:eastAsia="Arial" w:hAnsi="Arial" w:cs="Arial"/>
        </w:rPr>
        <w:t xml:space="preserve">at </w:t>
      </w:r>
      <w:hyperlink r:id="rId9" w:history="1">
        <w:r w:rsidR="0093369C" w:rsidRPr="0093369C">
          <w:rPr>
            <w:rStyle w:val="Hyperlink"/>
            <w:rFonts w:ascii="Arial" w:eastAsia="Arial" w:hAnsi="Arial" w:cs="Arial"/>
          </w:rPr>
          <w:t>www.togetherforshortlives.org.uk</w:t>
        </w:r>
        <w:r w:rsidR="0093369C" w:rsidRPr="0093369C">
          <w:rPr>
            <w:rStyle w:val="Hyperlink"/>
            <w:rFonts w:ascii="Arial" w:eastAsia="Arial" w:hAnsi="Arial" w:cs="Arial"/>
          </w:rPr>
          <w:t>/TfSLGE19</w:t>
        </w:r>
      </w:hyperlink>
      <w:r w:rsidRPr="0093369C">
        <w:rPr>
          <w:rFonts w:ascii="Arial" w:eastAsia="Arial" w:hAnsi="Arial" w:cs="Arial"/>
        </w:rPr>
        <w:t xml:space="preserve">. </w:t>
      </w:r>
      <w:r w:rsidR="0093369C">
        <w:rPr>
          <w:rFonts w:ascii="Arial" w:eastAsia="Arial" w:hAnsi="Arial" w:cs="Arial"/>
        </w:rPr>
        <w:t xml:space="preserve">If you are elected on 12 December, I would be grateful if you could work with the </w:t>
      </w:r>
      <w:hyperlink r:id="rId10" w:history="1">
        <w:r w:rsidR="0093369C" w:rsidRPr="00CF26E1">
          <w:rPr>
            <w:rStyle w:val="Hyperlink"/>
            <w:rFonts w:ascii="Arial" w:eastAsia="Arial" w:hAnsi="Arial" w:cs="Arial"/>
          </w:rPr>
          <w:t>All-Party Parliamentary Group for Children Who Need Palliative Care</w:t>
        </w:r>
      </w:hyperlink>
      <w:r w:rsidR="0093369C">
        <w:rPr>
          <w:rFonts w:ascii="Arial" w:eastAsia="Arial" w:hAnsi="Arial" w:cs="Arial"/>
        </w:rPr>
        <w:t xml:space="preserve"> at Westminster to implement them.</w:t>
      </w:r>
    </w:p>
    <w:p w14:paraId="6E1FFBC4" w14:textId="77777777" w:rsidR="003C649A" w:rsidRPr="001E6764" w:rsidRDefault="003C649A" w:rsidP="001E6764">
      <w:pPr>
        <w:spacing w:after="0" w:line="240" w:lineRule="auto"/>
        <w:rPr>
          <w:rFonts w:ascii="Arial" w:hAnsi="Arial" w:cs="Arial"/>
        </w:rPr>
      </w:pPr>
    </w:p>
    <w:p w14:paraId="5C0A78E6" w14:textId="77777777" w:rsidR="003C649A" w:rsidRPr="001E6764" w:rsidRDefault="003C649A" w:rsidP="001E6764">
      <w:pPr>
        <w:spacing w:after="0" w:line="240" w:lineRule="auto"/>
        <w:rPr>
          <w:rFonts w:ascii="Arial" w:eastAsia="Arial" w:hAnsi="Arial" w:cs="Arial"/>
        </w:rPr>
      </w:pPr>
      <w:r w:rsidRPr="001E6764">
        <w:rPr>
          <w:rFonts w:ascii="Arial" w:eastAsia="Arial" w:hAnsi="Arial" w:cs="Arial"/>
        </w:rPr>
        <w:t>Thank you in advance for your help. I look forward to hearing from you.</w:t>
      </w:r>
      <w:bookmarkStart w:id="0" w:name="_GoBack"/>
      <w:bookmarkEnd w:id="0"/>
    </w:p>
    <w:p w14:paraId="18CD0293" w14:textId="77777777" w:rsidR="003C649A" w:rsidRPr="001E6764" w:rsidRDefault="003C649A" w:rsidP="001E6764">
      <w:pPr>
        <w:spacing w:after="0" w:line="240" w:lineRule="auto"/>
        <w:rPr>
          <w:rFonts w:ascii="Arial" w:hAnsi="Arial" w:cs="Arial"/>
        </w:rPr>
      </w:pPr>
    </w:p>
    <w:p w14:paraId="0BE86DEA" w14:textId="77777777" w:rsidR="003C649A" w:rsidRPr="001E6764" w:rsidRDefault="003C649A" w:rsidP="001E6764">
      <w:pPr>
        <w:spacing w:after="0" w:line="240" w:lineRule="auto"/>
        <w:rPr>
          <w:rFonts w:ascii="Arial" w:eastAsia="Arial" w:hAnsi="Arial" w:cs="Arial"/>
        </w:rPr>
      </w:pPr>
      <w:r w:rsidRPr="001E6764">
        <w:rPr>
          <w:rFonts w:ascii="Arial" w:eastAsia="Arial" w:hAnsi="Arial" w:cs="Arial"/>
        </w:rPr>
        <w:t>Yours sincerely</w:t>
      </w:r>
    </w:p>
    <w:p w14:paraId="6ECD596F" w14:textId="77777777" w:rsidR="003C649A" w:rsidRPr="001E6764" w:rsidRDefault="003C649A" w:rsidP="001E6764">
      <w:pPr>
        <w:spacing w:after="0" w:line="240" w:lineRule="auto"/>
        <w:rPr>
          <w:rFonts w:ascii="Arial" w:hAnsi="Arial" w:cs="Arial"/>
        </w:rPr>
      </w:pPr>
    </w:p>
    <w:p w14:paraId="56ECF6B4" w14:textId="77777777" w:rsidR="003C649A" w:rsidRPr="001E6764" w:rsidRDefault="003C649A" w:rsidP="001E6764">
      <w:pPr>
        <w:spacing w:after="0" w:line="240" w:lineRule="auto"/>
        <w:rPr>
          <w:rFonts w:ascii="Arial" w:eastAsia="Arial" w:hAnsi="Arial" w:cs="Arial"/>
        </w:rPr>
      </w:pPr>
      <w:r w:rsidRPr="001E6764">
        <w:rPr>
          <w:rFonts w:ascii="Arial" w:eastAsia="Arial" w:hAnsi="Arial" w:cs="Arial"/>
          <w:highlight w:val="yellow"/>
        </w:rPr>
        <w:t>[Your name]</w:t>
      </w:r>
    </w:p>
    <w:p w14:paraId="5BC12923" w14:textId="77777777" w:rsidR="003C649A" w:rsidRPr="001E6764" w:rsidRDefault="003C649A" w:rsidP="001E6764">
      <w:pPr>
        <w:spacing w:after="0" w:line="240" w:lineRule="auto"/>
        <w:rPr>
          <w:rFonts w:ascii="Arial" w:hAnsi="Arial" w:cs="Arial"/>
        </w:rPr>
      </w:pPr>
    </w:p>
    <w:p w14:paraId="1C540413" w14:textId="77777777" w:rsidR="003C649A" w:rsidRPr="001E6764" w:rsidRDefault="003C649A" w:rsidP="001E6764">
      <w:pPr>
        <w:spacing w:after="0" w:line="240" w:lineRule="auto"/>
        <w:rPr>
          <w:rFonts w:ascii="Arial" w:eastAsia="Arial" w:hAnsi="Arial" w:cs="Arial"/>
          <w:b/>
          <w:bCs/>
        </w:rPr>
      </w:pPr>
      <w:r w:rsidRPr="001E6764">
        <w:rPr>
          <w:rFonts w:ascii="Arial" w:eastAsia="Arial" w:hAnsi="Arial" w:cs="Arial"/>
          <w:b/>
          <w:bCs/>
        </w:rPr>
        <w:t>If you send this message as an email, please remember to include your address and postcode so that the candidate knows that you are a local voter.</w:t>
      </w:r>
    </w:p>
    <w:p w14:paraId="2F33E931" w14:textId="77777777" w:rsidR="00CA27DE" w:rsidRPr="001E6764" w:rsidRDefault="00CA27DE" w:rsidP="001E6764">
      <w:pPr>
        <w:spacing w:after="0" w:line="240" w:lineRule="auto"/>
        <w:rPr>
          <w:rFonts w:ascii="Arial" w:hAnsi="Arial" w:cs="Arial"/>
        </w:rPr>
      </w:pPr>
    </w:p>
    <w:sectPr w:rsidR="00CA27DE" w:rsidRPr="001E6764" w:rsidSect="009336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5F98"/>
    <w:multiLevelType w:val="hybridMultilevel"/>
    <w:tmpl w:val="2AF2E4A4"/>
    <w:lvl w:ilvl="0" w:tplc="E6607626">
      <w:start w:val="1"/>
      <w:numFmt w:val="decimal"/>
      <w:lvlText w:val="%1."/>
      <w:lvlJc w:val="left"/>
      <w:pPr>
        <w:ind w:left="720" w:hanging="360"/>
      </w:pPr>
      <w:rPr>
        <w:rFonts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26FDE"/>
    <w:multiLevelType w:val="hybridMultilevel"/>
    <w:tmpl w:val="D8B8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9A"/>
    <w:rsid w:val="000D0485"/>
    <w:rsid w:val="001E6764"/>
    <w:rsid w:val="0020583A"/>
    <w:rsid w:val="002369AC"/>
    <w:rsid w:val="00250885"/>
    <w:rsid w:val="00293BDF"/>
    <w:rsid w:val="00372FD7"/>
    <w:rsid w:val="003C649A"/>
    <w:rsid w:val="0093369C"/>
    <w:rsid w:val="00AD1E30"/>
    <w:rsid w:val="00CA27DE"/>
    <w:rsid w:val="00CF26E1"/>
    <w:rsid w:val="00E46EC4"/>
    <w:rsid w:val="00F7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7308"/>
  <w15:chartTrackingRefBased/>
  <w15:docId w15:val="{6C3597FF-6CE5-4CA5-B773-67A4DB3D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49A"/>
    <w:rPr>
      <w:color w:val="0563C1" w:themeColor="hyperlink"/>
      <w:u w:val="single"/>
    </w:rPr>
  </w:style>
  <w:style w:type="character" w:styleId="FollowedHyperlink">
    <w:name w:val="FollowedHyperlink"/>
    <w:basedOn w:val="DefaultParagraphFont"/>
    <w:uiPriority w:val="99"/>
    <w:semiHidden/>
    <w:unhideWhenUsed/>
    <w:rsid w:val="003C649A"/>
    <w:rPr>
      <w:color w:val="954F72" w:themeColor="followedHyperlink"/>
      <w:u w:val="single"/>
    </w:rPr>
  </w:style>
  <w:style w:type="paragraph" w:styleId="ListParagraph">
    <w:name w:val="List Paragraph"/>
    <w:aliases w:val="List Paragraph12,OBC Bullet,L,Bullet 1,Numbered Para 1,Dot pt,No Spacing1,List Paragraph Char Char Char,Indicator Text,List Paragraph1,Bullet Points,MAIN CONTENT,F5 List Paragraph,Colorful List - Accent 11,List Paragraph2,List Paragraph11"/>
    <w:basedOn w:val="Normal"/>
    <w:link w:val="ListParagraphChar"/>
    <w:uiPriority w:val="34"/>
    <w:qFormat/>
    <w:rsid w:val="001E6764"/>
    <w:pPr>
      <w:ind w:left="720"/>
      <w:contextualSpacing/>
    </w:pPr>
    <w:rPr>
      <w:rFonts w:ascii="Arial" w:hAnsi="Arial"/>
    </w:rPr>
  </w:style>
  <w:style w:type="character" w:customStyle="1" w:styleId="ListParagraphChar">
    <w:name w:val="List Paragraph Char"/>
    <w:aliases w:val="List Paragraph12 Char,OBC Bullet Char,L Char,Bullet 1 Char,Numbered Para 1 Char,Dot pt Char,No Spacing1 Char,List Paragraph Char Char Char Char,Indicator Text Char,List Paragraph1 Char,Bullet Points Char,MAIN CONTENT Char"/>
    <w:basedOn w:val="DefaultParagraphFont"/>
    <w:link w:val="ListParagraph"/>
    <w:uiPriority w:val="34"/>
    <w:locked/>
    <w:rsid w:val="001E6764"/>
    <w:rPr>
      <w:rFonts w:ascii="Arial" w:hAnsi="Arial"/>
    </w:rPr>
  </w:style>
  <w:style w:type="character" w:styleId="UnresolvedMention">
    <w:name w:val="Unresolved Mention"/>
    <w:basedOn w:val="DefaultParagraphFont"/>
    <w:uiPriority w:val="99"/>
    <w:semiHidden/>
    <w:unhideWhenUsed/>
    <w:rsid w:val="0020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32071">
      <w:bodyDiv w:val="1"/>
      <w:marLeft w:val="0"/>
      <w:marRight w:val="0"/>
      <w:marTop w:val="0"/>
      <w:marBottom w:val="0"/>
      <w:divBdr>
        <w:top w:val="none" w:sz="0" w:space="0" w:color="auto"/>
        <w:left w:val="none" w:sz="0" w:space="0" w:color="auto"/>
        <w:bottom w:val="none" w:sz="0" w:space="0" w:color="auto"/>
        <w:right w:val="none" w:sz="0" w:space="0" w:color="auto"/>
      </w:divBdr>
      <w:divsChild>
        <w:div w:id="911231410">
          <w:marLeft w:val="0"/>
          <w:marRight w:val="0"/>
          <w:marTop w:val="0"/>
          <w:marBottom w:val="0"/>
          <w:divBdr>
            <w:top w:val="none" w:sz="0" w:space="0" w:color="auto"/>
            <w:left w:val="none" w:sz="0" w:space="0" w:color="auto"/>
            <w:bottom w:val="none" w:sz="0" w:space="0" w:color="auto"/>
            <w:right w:val="none" w:sz="0" w:space="0" w:color="auto"/>
          </w:divBdr>
          <w:divsChild>
            <w:div w:id="1736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getherforshortlives.org.uk/wp-content/uploads/2019/11/PolRes_191115_Together-for-Short-Lives_suggested_party_manifesto_pledges_for_seriously_ill_children_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forshortlives.org.uk/appg" TargetMode="External"/><Relationship Id="rId4" Type="http://schemas.openxmlformats.org/officeDocument/2006/relationships/numbering" Target="numbering.xml"/><Relationship Id="rId9" Type="http://schemas.openxmlformats.org/officeDocument/2006/relationships/hyperlink" Target="file:///\\tfslonline\NewData%20Sharepoint\External%20Affairs\UK%20wide\General%20election%202019-22\www.togetherforshortlives.org.uk\TfSLGE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0" ma:contentTypeDescription="Create a new document." ma:contentTypeScope="" ma:versionID="5ad6b60bee3308ae7e3f87699ede48b3">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091bd8f53c27b91afee7ff499aa1e348"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F84F6-526B-4A61-AFD2-2B66819E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1b09c304-60a2-4bb7-8ead-40f5e186a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66FD5-B0AC-4F7D-A1EC-77AE943887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70691-CAFF-4158-8571-868C55541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Lyndon Ashmore</dc:creator>
  <cp:keywords/>
  <dc:description/>
  <cp:lastModifiedBy>James Cooper</cp:lastModifiedBy>
  <cp:revision>2</cp:revision>
  <dcterms:created xsi:type="dcterms:W3CDTF">2019-11-15T16:55:00Z</dcterms:created>
  <dcterms:modified xsi:type="dcterms:W3CDTF">2019-11-15T16:55:00Z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